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A632" w14:textId="5BDAF36C" w:rsidR="005C3875" w:rsidRPr="00DE0234" w:rsidRDefault="00F92E55" w:rsidP="00186275">
      <w:pPr>
        <w:pStyle w:val="Tittel"/>
        <w:rPr>
          <w:rFonts w:asciiTheme="minorHAnsi" w:hAnsiTheme="minorHAnsi" w:cstheme="minorHAnsi"/>
          <w:b w:val="0"/>
        </w:rPr>
      </w:pPr>
      <w:r w:rsidRPr="00DE0234">
        <w:rPr>
          <w:rFonts w:asciiTheme="minorHAnsi" w:hAnsiTheme="minorHAnsi" w:cstheme="minorHAnsi"/>
        </w:rPr>
        <w:t>Forskrift om folkevalgtes godtgjøring, Osen kommune, Trøndelag</w:t>
      </w:r>
      <w:r w:rsidR="004E1C0D" w:rsidRPr="00DE0234">
        <w:rPr>
          <w:rFonts w:asciiTheme="minorHAnsi" w:hAnsiTheme="minorHAnsi" w:cstheme="minorHAnsi"/>
        </w:rPr>
        <w:br/>
      </w:r>
    </w:p>
    <w:p w14:paraId="191371F0" w14:textId="3ED2D613" w:rsidR="00577384" w:rsidRPr="00DE0234" w:rsidRDefault="00577384" w:rsidP="001E40F4">
      <w:pPr>
        <w:ind w:left="284"/>
        <w:rPr>
          <w:rFonts w:cstheme="minorHAnsi"/>
          <w:b/>
          <w:bCs/>
        </w:rPr>
      </w:pPr>
      <w:r w:rsidRPr="00DE0234">
        <w:rPr>
          <w:rFonts w:cstheme="minorHAnsi"/>
          <w:b/>
          <w:bCs/>
          <w:highlight w:val="yellow"/>
        </w:rPr>
        <w:t>Tekst merket gul er ny tekst</w:t>
      </w:r>
      <w:r w:rsidRPr="00DE0234">
        <w:rPr>
          <w:rFonts w:cstheme="minorHAnsi"/>
          <w:b/>
          <w:bCs/>
        </w:rPr>
        <w:br/>
      </w:r>
      <w:r w:rsidRPr="00DE0234">
        <w:rPr>
          <w:rFonts w:cstheme="minorHAnsi"/>
          <w:b/>
          <w:bCs/>
        </w:rPr>
        <w:br/>
      </w:r>
      <w:proofErr w:type="spellStart"/>
      <w:r w:rsidRPr="00DE0234">
        <w:rPr>
          <w:rFonts w:cstheme="minorHAnsi"/>
          <w:b/>
          <w:bCs/>
          <w:color w:val="FF0000"/>
        </w:rPr>
        <w:t>Tekst</w:t>
      </w:r>
      <w:proofErr w:type="spellEnd"/>
      <w:r w:rsidRPr="00DE0234">
        <w:rPr>
          <w:rFonts w:cstheme="minorHAnsi"/>
          <w:b/>
          <w:bCs/>
          <w:color w:val="FF0000"/>
        </w:rPr>
        <w:t xml:space="preserve"> merket rød utgår</w:t>
      </w:r>
      <w:r w:rsidR="001E40F4" w:rsidRPr="00DE0234">
        <w:rPr>
          <w:rFonts w:cstheme="minorHAnsi"/>
          <w:b/>
          <w:bCs/>
        </w:rPr>
        <w:br/>
      </w:r>
    </w:p>
    <w:p w14:paraId="7CA4E2BA" w14:textId="43F7EB87" w:rsidR="00F92E55" w:rsidRPr="00DE0234" w:rsidRDefault="00F92E55">
      <w:pPr>
        <w:ind w:left="284"/>
        <w:rPr>
          <w:rFonts w:cstheme="minorHAnsi"/>
        </w:rPr>
      </w:pPr>
      <w:r w:rsidRPr="00DE0234">
        <w:rPr>
          <w:rFonts w:cstheme="minorHAnsi"/>
          <w:b/>
          <w:bCs/>
        </w:rPr>
        <w:t>Hjemmel</w:t>
      </w:r>
      <w:r w:rsidRPr="00DE0234">
        <w:rPr>
          <w:rFonts w:cstheme="minorHAnsi"/>
        </w:rPr>
        <w:t xml:space="preserve">: Fastsatt av Osen kommunestyre </w:t>
      </w:r>
      <w:r w:rsidR="00A21B84" w:rsidRPr="00DE0234">
        <w:rPr>
          <w:rFonts w:cstheme="minorHAnsi"/>
        </w:rPr>
        <w:t>5. oktober 2023</w:t>
      </w:r>
      <w:r w:rsidRPr="00DE0234">
        <w:rPr>
          <w:rFonts w:cstheme="minorHAnsi"/>
        </w:rPr>
        <w:t xml:space="preserve"> med hjemmel </w:t>
      </w:r>
      <w:hyperlink r:id="rId5" w:history="1">
        <w:r w:rsidRPr="00DE0234">
          <w:rPr>
            <w:rStyle w:val="Hyperkobling"/>
            <w:rFonts w:cstheme="minorHAnsi"/>
          </w:rPr>
          <w:t xml:space="preserve">i lov 22.juni 2018 </w:t>
        </w:r>
        <w:proofErr w:type="spellStart"/>
        <w:r w:rsidRPr="00DE0234">
          <w:rPr>
            <w:rStyle w:val="Hyperkobling"/>
            <w:rFonts w:cstheme="minorHAnsi"/>
          </w:rPr>
          <w:t>nr</w:t>
        </w:r>
        <w:proofErr w:type="spellEnd"/>
        <w:r w:rsidRPr="00DE0234">
          <w:rPr>
            <w:rStyle w:val="Hyperkobling"/>
            <w:rFonts w:cstheme="minorHAnsi"/>
          </w:rPr>
          <w:t xml:space="preserve"> 83</w:t>
        </w:r>
      </w:hyperlink>
      <w:r w:rsidRPr="00DE0234">
        <w:rPr>
          <w:rFonts w:cstheme="minorHAnsi"/>
        </w:rPr>
        <w:t xml:space="preserve"> om kommuner og fylkeskommuner (kommuneloven) §§ </w:t>
      </w:r>
      <w:hyperlink r:id="rId6" w:anchor="%C2%A78-3" w:history="1">
        <w:r w:rsidRPr="00DE0234">
          <w:rPr>
            <w:rStyle w:val="Hyperkobling"/>
            <w:rFonts w:cstheme="minorHAnsi"/>
          </w:rPr>
          <w:t>8-3</w:t>
        </w:r>
      </w:hyperlink>
      <w:r w:rsidRPr="00DE0234">
        <w:rPr>
          <w:rFonts w:cstheme="minorHAnsi"/>
        </w:rPr>
        <w:t xml:space="preserve">, </w:t>
      </w:r>
      <w:hyperlink r:id="rId7" w:anchor="%C2%A78-4" w:history="1">
        <w:r w:rsidRPr="00DE0234">
          <w:rPr>
            <w:rStyle w:val="Hyperkobling"/>
            <w:rFonts w:cstheme="minorHAnsi"/>
          </w:rPr>
          <w:t>8-4</w:t>
        </w:r>
      </w:hyperlink>
      <w:r w:rsidRPr="00DE0234">
        <w:rPr>
          <w:rFonts w:cstheme="minorHAnsi"/>
        </w:rPr>
        <w:t xml:space="preserve">, </w:t>
      </w:r>
      <w:hyperlink r:id="rId8" w:anchor="%C2%A78-5" w:history="1">
        <w:r w:rsidRPr="00DE0234">
          <w:rPr>
            <w:rStyle w:val="Hyperkobling"/>
            <w:rFonts w:cstheme="minorHAnsi"/>
          </w:rPr>
          <w:t>8-5</w:t>
        </w:r>
      </w:hyperlink>
      <w:r w:rsidRPr="00DE0234">
        <w:rPr>
          <w:rFonts w:cstheme="minorHAnsi"/>
        </w:rPr>
        <w:t xml:space="preserve">, </w:t>
      </w:r>
      <w:hyperlink r:id="rId9" w:anchor="%C2%A78-6" w:history="1">
        <w:r w:rsidRPr="00DE0234">
          <w:rPr>
            <w:rStyle w:val="Hyperkobling"/>
            <w:rFonts w:cstheme="minorHAnsi"/>
          </w:rPr>
          <w:t>8-6</w:t>
        </w:r>
      </w:hyperlink>
      <w:r w:rsidRPr="00DE0234">
        <w:rPr>
          <w:rFonts w:cstheme="minorHAnsi"/>
        </w:rPr>
        <w:t xml:space="preserve">, </w:t>
      </w:r>
      <w:hyperlink r:id="rId10" w:anchor="%C2%A78-7" w:history="1">
        <w:r w:rsidRPr="00DE0234">
          <w:rPr>
            <w:rStyle w:val="Hyperkobling"/>
            <w:rFonts w:cstheme="minorHAnsi"/>
          </w:rPr>
          <w:t>8-7</w:t>
        </w:r>
      </w:hyperlink>
      <w:r w:rsidRPr="00DE0234">
        <w:rPr>
          <w:rFonts w:cstheme="minorHAnsi"/>
        </w:rPr>
        <w:t xml:space="preserve">, </w:t>
      </w:r>
      <w:hyperlink r:id="rId11" w:anchor="%C2%A78-8" w:history="1">
        <w:r w:rsidRPr="00DE0234">
          <w:rPr>
            <w:rStyle w:val="Hyperkobling"/>
            <w:rFonts w:cstheme="minorHAnsi"/>
          </w:rPr>
          <w:t>8-8</w:t>
        </w:r>
      </w:hyperlink>
      <w:r w:rsidRPr="00DE0234">
        <w:rPr>
          <w:rFonts w:cstheme="minorHAnsi"/>
        </w:rPr>
        <w:t xml:space="preserve">, </w:t>
      </w:r>
      <w:hyperlink r:id="rId12" w:anchor="%C2%A78-9" w:history="1">
        <w:r w:rsidRPr="00DE0234">
          <w:rPr>
            <w:rStyle w:val="Hyperkobling"/>
            <w:rFonts w:cstheme="minorHAnsi"/>
          </w:rPr>
          <w:t>8-9</w:t>
        </w:r>
      </w:hyperlink>
      <w:r w:rsidRPr="00DE0234">
        <w:rPr>
          <w:rFonts w:cstheme="minorHAnsi"/>
        </w:rPr>
        <w:t xml:space="preserve"> og </w:t>
      </w:r>
      <w:hyperlink r:id="rId13" w:anchor="%C2%A78-10" w:history="1">
        <w:r w:rsidRPr="00DE0234">
          <w:rPr>
            <w:rStyle w:val="Hyperkobling"/>
            <w:rFonts w:cstheme="minorHAnsi"/>
          </w:rPr>
          <w:t>8-10</w:t>
        </w:r>
      </w:hyperlink>
      <w:r w:rsidR="00BD0365" w:rsidRPr="00DE0234">
        <w:rPr>
          <w:rFonts w:cstheme="minorHAnsi"/>
        </w:rPr>
        <w:t>.</w:t>
      </w:r>
    </w:p>
    <w:p w14:paraId="0B66F05B" w14:textId="2DCB42BE" w:rsidR="00BD0365" w:rsidRPr="00DE0234" w:rsidRDefault="00BD0365">
      <w:pPr>
        <w:ind w:left="284"/>
        <w:rPr>
          <w:rFonts w:cstheme="minorHAnsi"/>
        </w:rPr>
      </w:pPr>
      <w:r w:rsidRPr="00DE0234">
        <w:rPr>
          <w:rFonts w:cstheme="minorHAnsi"/>
        </w:rPr>
        <w:t xml:space="preserve">Forskriften er fastsatt i henhold til </w:t>
      </w:r>
      <w:hyperlink r:id="rId14" w:anchor="%C2%A737" w:history="1">
        <w:r w:rsidRPr="00DE0234">
          <w:rPr>
            <w:rStyle w:val="Hyperkobling"/>
            <w:rFonts w:cstheme="minorHAnsi"/>
          </w:rPr>
          <w:t>forvaltningslovens § 37</w:t>
        </w:r>
      </w:hyperlink>
      <w:r w:rsidRPr="00DE0234">
        <w:rPr>
          <w:rFonts w:cstheme="minorHAnsi"/>
        </w:rPr>
        <w:t xml:space="preserve"> og utarbeidet i samsvar med </w:t>
      </w:r>
      <w:hyperlink r:id="rId15" w:anchor="KAPITTEL_2-4" w:history="1">
        <w:r w:rsidRPr="00DE0234">
          <w:rPr>
            <w:rStyle w:val="Hyperkobling"/>
            <w:rFonts w:cstheme="minorHAnsi"/>
          </w:rPr>
          <w:t>kommunelovens kapittel 8.</w:t>
        </w:r>
      </w:hyperlink>
      <w:r w:rsidRPr="00DE0234">
        <w:rPr>
          <w:rFonts w:cstheme="minorHAnsi"/>
        </w:rPr>
        <w:t xml:space="preserve"> </w:t>
      </w:r>
    </w:p>
    <w:p w14:paraId="55B4B566" w14:textId="77777777" w:rsidR="004E1C0D" w:rsidRPr="00DE0234" w:rsidRDefault="004E1C0D">
      <w:pPr>
        <w:rPr>
          <w:rFonts w:cstheme="minorHAnsi"/>
        </w:rPr>
      </w:pPr>
    </w:p>
    <w:p w14:paraId="68DCA447" w14:textId="56FF5BE1" w:rsidR="00EE729E" w:rsidRPr="00DE0234" w:rsidRDefault="001F2CF5" w:rsidP="00A12747">
      <w:pPr>
        <w:pStyle w:val="Overskrift1"/>
        <w:rPr>
          <w:rFonts w:asciiTheme="minorHAnsi" w:hAnsiTheme="minorHAnsi" w:cstheme="minorHAnsi"/>
        </w:rPr>
      </w:pPr>
      <w:r w:rsidRPr="00DE0234">
        <w:rPr>
          <w:rFonts w:asciiTheme="minorHAnsi" w:hAnsiTheme="minorHAnsi" w:cstheme="minorHAnsi"/>
        </w:rPr>
        <w:t>Kapittel 1</w:t>
      </w:r>
      <w:r w:rsidR="00EE729E" w:rsidRPr="00DE0234">
        <w:rPr>
          <w:rFonts w:asciiTheme="minorHAnsi" w:hAnsiTheme="minorHAnsi" w:cstheme="minorHAnsi"/>
        </w:rPr>
        <w:t xml:space="preserve">. </w:t>
      </w:r>
      <w:r w:rsidR="00A3798D" w:rsidRPr="00DE0234">
        <w:rPr>
          <w:rFonts w:asciiTheme="minorHAnsi" w:hAnsiTheme="minorHAnsi" w:cstheme="minorHAnsi"/>
        </w:rPr>
        <w:t>Generelle bestemmelser</w:t>
      </w:r>
    </w:p>
    <w:p w14:paraId="72A63071" w14:textId="77777777" w:rsidR="00A3798D" w:rsidRPr="00DE0234" w:rsidRDefault="00A3798D" w:rsidP="00A12747">
      <w:pPr>
        <w:pStyle w:val="Overskrift2"/>
        <w:rPr>
          <w:rFonts w:asciiTheme="minorHAnsi" w:hAnsiTheme="minorHAnsi" w:cstheme="minorHAnsi"/>
          <w:bCs/>
          <w:shd w:val="clear" w:color="auto" w:fill="FFFFFF"/>
        </w:rPr>
      </w:pPr>
      <w:r w:rsidRPr="00DE0234">
        <w:rPr>
          <w:rFonts w:asciiTheme="minorHAnsi" w:hAnsiTheme="minorHAnsi" w:cstheme="minorHAnsi"/>
          <w:bCs/>
          <w:shd w:val="clear" w:color="auto" w:fill="FFFFFF"/>
        </w:rPr>
        <w:t>§1-1. Formål og virkeområder</w:t>
      </w:r>
    </w:p>
    <w:p w14:paraId="075EDC93" w14:textId="28D143A9" w:rsidR="00EE729E" w:rsidRPr="00DE0234" w:rsidRDefault="00BE5A7D" w:rsidP="0074268A">
      <w:pPr>
        <w:ind w:left="426"/>
        <w:rPr>
          <w:rFonts w:cstheme="minorHAnsi"/>
          <w:color w:val="333333"/>
          <w:shd w:val="clear" w:color="auto" w:fill="FFFFFF"/>
        </w:rPr>
      </w:pPr>
      <w:bookmarkStart w:id="0" w:name="_Hlk160619735"/>
      <w:r w:rsidRPr="00DE0234">
        <w:rPr>
          <w:rFonts w:cstheme="minorHAnsi"/>
          <w:shd w:val="clear" w:color="auto" w:fill="FFFFFF"/>
        </w:rPr>
        <w:t xml:space="preserve">Denne forskriften skal i sin helhet revideres før oppstart av ny valgperiode. Sittende kommunestyre skal vedta neste valgperiodes forskrift. </w:t>
      </w:r>
      <w:bookmarkEnd w:id="0"/>
      <w:r w:rsidR="00EE729E" w:rsidRPr="00DE0234">
        <w:rPr>
          <w:rFonts w:cstheme="minorHAnsi"/>
          <w:color w:val="333333"/>
          <w:shd w:val="clear" w:color="auto" w:fill="FFFFFF"/>
        </w:rPr>
        <w:t>Forskriften skal legge til rette for bred rekruttering til kommunale tillitsverv gjennom økonomiske ordninger som gjør det mulig for alle å delta i lokalpolitikken.</w:t>
      </w:r>
    </w:p>
    <w:p w14:paraId="1D51A576" w14:textId="1CBFB58B" w:rsidR="00B20D09" w:rsidRPr="00DE0234" w:rsidRDefault="00B20D09" w:rsidP="0074268A">
      <w:pPr>
        <w:ind w:left="426"/>
        <w:rPr>
          <w:rFonts w:cstheme="minorHAnsi"/>
          <w:color w:val="333333"/>
          <w:shd w:val="clear" w:color="auto" w:fill="FFFFFF"/>
        </w:rPr>
      </w:pPr>
      <w:hyperlink r:id="rId16" w:history="1">
        <w:r w:rsidRPr="00DE0234">
          <w:rPr>
            <w:rStyle w:val="Hyperkobling"/>
            <w:rFonts w:cstheme="minorHAnsi"/>
            <w:shd w:val="clear" w:color="auto" w:fill="FFFFFF"/>
          </w:rPr>
          <w:t>Kommuneloven</w:t>
        </w:r>
      </w:hyperlink>
      <w:r w:rsidRPr="00DE0234">
        <w:rPr>
          <w:rFonts w:cstheme="minorHAnsi"/>
          <w:color w:val="333333"/>
          <w:shd w:val="clear" w:color="auto" w:fill="FFFFFF"/>
        </w:rPr>
        <w:t xml:space="preserve">, </w:t>
      </w:r>
      <w:hyperlink r:id="rId17" w:history="1">
        <w:r w:rsidRPr="00DE0234">
          <w:rPr>
            <w:rStyle w:val="Hyperkobling"/>
            <w:rFonts w:cstheme="minorHAnsi"/>
            <w:shd w:val="clear" w:color="auto" w:fill="FFFFFF"/>
          </w:rPr>
          <w:t>forvaltningsloven</w:t>
        </w:r>
      </w:hyperlink>
      <w:r w:rsidRPr="00DE0234">
        <w:rPr>
          <w:rFonts w:cstheme="minorHAnsi"/>
          <w:color w:val="333333"/>
          <w:shd w:val="clear" w:color="auto" w:fill="FFFFFF"/>
        </w:rPr>
        <w:t xml:space="preserve"> og andre relevante lover regulerer folkevalgtes ansvar, rettigheter og plikter. </w:t>
      </w:r>
    </w:p>
    <w:p w14:paraId="7700CFCA" w14:textId="71F566C1" w:rsidR="00EE729E" w:rsidRPr="00DE0234" w:rsidRDefault="00EE729E" w:rsidP="0074268A">
      <w:pPr>
        <w:ind w:left="426"/>
        <w:rPr>
          <w:rFonts w:cstheme="minorHAnsi"/>
          <w:color w:val="333333"/>
          <w:shd w:val="clear" w:color="auto" w:fill="FFFFFF"/>
        </w:rPr>
      </w:pPr>
      <w:r w:rsidRPr="00DE0234">
        <w:rPr>
          <w:rFonts w:cstheme="minorHAnsi"/>
          <w:color w:val="333333"/>
          <w:shd w:val="clear" w:color="auto" w:fill="FFFFFF"/>
        </w:rPr>
        <w:t>Forskriften gjelder for kommunens folkevalgte; medlemmer og varamedlemmer i politiske utvalg, samt medlemmer i særskilte organ/styrer/råd opprettet iht. kommuneloven/med hjemmel i </w:t>
      </w:r>
      <w:hyperlink r:id="rId18" w:anchor="KAPITTEL_2-4" w:history="1">
        <w:r w:rsidRPr="00DE0234">
          <w:rPr>
            <w:rStyle w:val="Hyperkobling"/>
            <w:rFonts w:cstheme="minorHAnsi"/>
            <w:shd w:val="clear" w:color="auto" w:fill="FFFFFF"/>
          </w:rPr>
          <w:t>kommuneloven</w:t>
        </w:r>
      </w:hyperlink>
      <w:r w:rsidRPr="00DE0234">
        <w:rPr>
          <w:rFonts w:cstheme="minorHAnsi"/>
          <w:color w:val="333333"/>
          <w:shd w:val="clear" w:color="auto" w:fill="FFFFFF"/>
        </w:rPr>
        <w:t>.</w:t>
      </w:r>
    </w:p>
    <w:p w14:paraId="38DE69C9" w14:textId="77777777" w:rsidR="0085694D" w:rsidRPr="00DE0234" w:rsidRDefault="0085694D" w:rsidP="00A3798D">
      <w:pPr>
        <w:ind w:left="708"/>
        <w:rPr>
          <w:rFonts w:cstheme="minorHAnsi"/>
          <w:color w:val="333333"/>
          <w:shd w:val="clear" w:color="auto" w:fill="FFFFFF"/>
        </w:rPr>
      </w:pPr>
    </w:p>
    <w:p w14:paraId="6AD523F2" w14:textId="710006DE" w:rsidR="00A3798D" w:rsidRPr="00DE0234" w:rsidRDefault="00A3798D"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§1-2. Folkevalgtes rett og plikt til å delta i møte</w:t>
      </w:r>
    </w:p>
    <w:p w14:paraId="09707C49" w14:textId="77777777" w:rsidR="0085694D" w:rsidRPr="00DE0234" w:rsidRDefault="0085694D" w:rsidP="00A12747">
      <w:pPr>
        <w:shd w:val="clear" w:color="auto" w:fill="FFFFFF"/>
        <w:spacing w:after="0" w:line="240" w:lineRule="auto"/>
        <w:ind w:left="284"/>
        <w:rPr>
          <w:rFonts w:eastAsia="Times New Roman" w:cstheme="minorHAnsi"/>
          <w:color w:val="333333"/>
          <w:lang w:eastAsia="nb-NO"/>
        </w:rPr>
      </w:pPr>
      <w:r w:rsidRPr="00DE0234">
        <w:rPr>
          <w:rFonts w:eastAsia="Times New Roman" w:cstheme="minorHAnsi"/>
          <w:color w:val="333333"/>
          <w:lang w:eastAsia="nb-NO"/>
        </w:rPr>
        <w:t>Medlemmene i kommunens folkevalgte organ plikter å delta i organets møter hvis de ikke har gyldig forfall. Gyldig forfall er sykdom eller andre hindringer som gjør det uforholdsmessig vanskelig å møte.</w:t>
      </w:r>
    </w:p>
    <w:p w14:paraId="3B5CB790" w14:textId="77777777" w:rsidR="0085694D" w:rsidRPr="00DE0234" w:rsidRDefault="0085694D" w:rsidP="0074268A">
      <w:pPr>
        <w:shd w:val="clear" w:color="auto" w:fill="FFFFFF"/>
        <w:spacing w:before="225" w:after="0" w:line="240" w:lineRule="auto"/>
        <w:ind w:left="284"/>
        <w:rPr>
          <w:rFonts w:eastAsia="Times New Roman" w:cstheme="minorHAnsi"/>
          <w:color w:val="333333"/>
          <w:lang w:eastAsia="nb-NO"/>
        </w:rPr>
      </w:pPr>
      <w:r w:rsidRPr="00DE0234">
        <w:rPr>
          <w:rFonts w:eastAsia="Times New Roman" w:cstheme="minorHAnsi"/>
          <w:color w:val="333333"/>
          <w:lang w:eastAsia="nb-NO"/>
        </w:rPr>
        <w:t>Melding om forfall skal gis til organets leder eller organets sekretær i kommunens administrasjon.</w:t>
      </w:r>
    </w:p>
    <w:p w14:paraId="4C2B7C96" w14:textId="77777777" w:rsidR="00AA0B0F" w:rsidRPr="00DE0234" w:rsidRDefault="00AA0B0F" w:rsidP="00AA0B0F">
      <w:pPr>
        <w:shd w:val="clear" w:color="auto" w:fill="FFFFFF"/>
        <w:spacing w:before="225" w:after="0" w:line="240" w:lineRule="auto"/>
        <w:rPr>
          <w:rFonts w:eastAsia="Times New Roman" w:cstheme="minorHAnsi"/>
          <w:color w:val="333333"/>
          <w:lang w:eastAsia="nb-NO"/>
        </w:rPr>
      </w:pPr>
    </w:p>
    <w:p w14:paraId="204003C3" w14:textId="79FA474F" w:rsidR="00AA0B0F" w:rsidRPr="00DE0234" w:rsidRDefault="00AA0B0F" w:rsidP="00A12747">
      <w:pPr>
        <w:pStyle w:val="Overskrift2"/>
        <w:rPr>
          <w:rFonts w:asciiTheme="minorHAnsi" w:eastAsia="Times New Roman" w:hAnsiTheme="minorHAnsi" w:cstheme="minorHAnsi"/>
          <w:lang w:eastAsia="nb-NO"/>
        </w:rPr>
      </w:pPr>
      <w:r w:rsidRPr="00DE0234">
        <w:rPr>
          <w:rFonts w:asciiTheme="minorHAnsi" w:eastAsia="Times New Roman" w:hAnsiTheme="minorHAnsi" w:cstheme="minorHAnsi"/>
          <w:lang w:eastAsia="nb-NO"/>
        </w:rPr>
        <w:t>§1-3. Kommunale møter</w:t>
      </w:r>
    </w:p>
    <w:p w14:paraId="28F42083" w14:textId="00D09E9C" w:rsidR="00AA0B0F" w:rsidRPr="00DE0234" w:rsidRDefault="00D30526" w:rsidP="00A12747">
      <w:pPr>
        <w:shd w:val="clear" w:color="auto" w:fill="FFFFFF"/>
        <w:spacing w:after="0" w:line="240" w:lineRule="auto"/>
        <w:ind w:left="284"/>
        <w:rPr>
          <w:rFonts w:eastAsia="Times New Roman" w:cstheme="minorHAnsi"/>
          <w:color w:val="333333"/>
          <w:lang w:eastAsia="nb-NO"/>
        </w:rPr>
      </w:pPr>
      <w:r w:rsidRPr="00DE0234">
        <w:rPr>
          <w:rFonts w:eastAsia="Times New Roman" w:cstheme="minorHAnsi"/>
          <w:color w:val="333333"/>
          <w:lang w:eastAsia="nb-NO"/>
        </w:rPr>
        <w:t xml:space="preserve">Det skal for hvert år utarbeides en samlet plan for møtevirksomheten i kommunestyret, </w:t>
      </w:r>
      <w:r w:rsidR="001272CE" w:rsidRPr="00DE0234">
        <w:rPr>
          <w:rFonts w:eastAsia="Times New Roman" w:cstheme="minorHAnsi"/>
          <w:color w:val="333333"/>
          <w:lang w:eastAsia="nb-NO"/>
        </w:rPr>
        <w:t>formannskap/administrasjonsutvalget. Kommunedirektøren i samråd med ordfører har ansvar for at en slik samordnet plan blir utarbeidet.</w:t>
      </w:r>
    </w:p>
    <w:p w14:paraId="02F4960A" w14:textId="77777777" w:rsidR="0074268A" w:rsidRPr="00DE0234" w:rsidRDefault="0074268A" w:rsidP="0074268A">
      <w:pPr>
        <w:shd w:val="clear" w:color="auto" w:fill="FFFFFF"/>
        <w:spacing w:before="225" w:after="0" w:line="240" w:lineRule="auto"/>
        <w:ind w:left="284"/>
        <w:rPr>
          <w:rFonts w:eastAsia="Times New Roman" w:cstheme="minorHAnsi"/>
          <w:color w:val="333333"/>
          <w:lang w:eastAsia="nb-NO"/>
        </w:rPr>
      </w:pPr>
    </w:p>
    <w:p w14:paraId="5A87A5DA" w14:textId="5F9B5866" w:rsidR="0074268A" w:rsidRPr="00DE0234" w:rsidRDefault="0074268A" w:rsidP="00A12747">
      <w:pPr>
        <w:pStyle w:val="Overskrift2"/>
        <w:rPr>
          <w:rFonts w:asciiTheme="minorHAnsi" w:eastAsia="Times New Roman" w:hAnsiTheme="minorHAnsi" w:cstheme="minorHAnsi"/>
          <w:lang w:eastAsia="nb-NO"/>
        </w:rPr>
      </w:pPr>
      <w:r w:rsidRPr="00DE0234">
        <w:rPr>
          <w:rFonts w:asciiTheme="minorHAnsi" w:eastAsia="Times New Roman" w:hAnsiTheme="minorHAnsi" w:cstheme="minorHAnsi"/>
          <w:lang w:eastAsia="nb-NO"/>
        </w:rPr>
        <w:t xml:space="preserve">§1-4. </w:t>
      </w:r>
      <w:r w:rsidR="00BC46FB" w:rsidRPr="00DE0234">
        <w:rPr>
          <w:rFonts w:asciiTheme="minorHAnsi" w:eastAsia="Times New Roman" w:hAnsiTheme="minorHAnsi" w:cstheme="minorHAnsi"/>
          <w:lang w:eastAsia="nb-NO"/>
        </w:rPr>
        <w:t>Opplæring og informasjon ti</w:t>
      </w:r>
      <w:r w:rsidR="004C0254" w:rsidRPr="00DE0234">
        <w:rPr>
          <w:rFonts w:asciiTheme="minorHAnsi" w:eastAsia="Times New Roman" w:hAnsiTheme="minorHAnsi" w:cstheme="minorHAnsi"/>
          <w:lang w:eastAsia="nb-NO"/>
        </w:rPr>
        <w:t>l</w:t>
      </w:r>
      <w:r w:rsidR="00BC46FB" w:rsidRPr="00DE0234">
        <w:rPr>
          <w:rFonts w:asciiTheme="minorHAnsi" w:eastAsia="Times New Roman" w:hAnsiTheme="minorHAnsi" w:cstheme="minorHAnsi"/>
          <w:lang w:eastAsia="nb-NO"/>
        </w:rPr>
        <w:t xml:space="preserve"> de folkevalgte</w:t>
      </w:r>
    </w:p>
    <w:p w14:paraId="371DDD80" w14:textId="659B32A5" w:rsidR="00BC46FB" w:rsidRPr="00DE0234" w:rsidRDefault="00412791" w:rsidP="00A12747">
      <w:pPr>
        <w:pStyle w:val="Listeavsnitt"/>
        <w:numPr>
          <w:ilvl w:val="0"/>
          <w:numId w:val="4"/>
        </w:numPr>
        <w:shd w:val="clear" w:color="auto" w:fill="FFFFFF"/>
        <w:spacing w:after="0" w:line="240" w:lineRule="auto"/>
        <w:rPr>
          <w:rFonts w:eastAsia="Times New Roman" w:cstheme="minorHAnsi"/>
          <w:color w:val="333333"/>
          <w:lang w:eastAsia="nb-NO"/>
        </w:rPr>
      </w:pPr>
      <w:r w:rsidRPr="00DE0234">
        <w:rPr>
          <w:rFonts w:eastAsia="Times New Roman" w:cstheme="minorHAnsi"/>
          <w:color w:val="333333"/>
          <w:lang w:eastAsia="nb-NO"/>
        </w:rPr>
        <w:t>I begynnelsen av hver valgperiode skal det arrangeres kurs for folkevalgte om de grunnleg</w:t>
      </w:r>
      <w:r w:rsidR="00BA38D7" w:rsidRPr="00DE0234">
        <w:rPr>
          <w:rFonts w:eastAsia="Times New Roman" w:cstheme="minorHAnsi"/>
          <w:color w:val="333333"/>
          <w:lang w:eastAsia="nb-NO"/>
        </w:rPr>
        <w:t xml:space="preserve">gende prinsipper om kommunal virksomhet. KS sitt kursopplegg blir lagt til grunn for </w:t>
      </w:r>
      <w:r w:rsidR="00BA38D7" w:rsidRPr="00DE0234">
        <w:rPr>
          <w:rFonts w:eastAsia="Times New Roman" w:cstheme="minorHAnsi"/>
          <w:color w:val="333333"/>
          <w:lang w:eastAsia="nb-NO"/>
        </w:rPr>
        <w:lastRenderedPageBreak/>
        <w:t>opplæringen</w:t>
      </w:r>
      <w:r w:rsidR="004C0254" w:rsidRPr="00DE0234">
        <w:rPr>
          <w:rFonts w:eastAsia="Times New Roman" w:cstheme="minorHAnsi"/>
          <w:color w:val="333333"/>
          <w:lang w:eastAsia="nb-NO"/>
        </w:rPr>
        <w:t>. I tillegg blir det gitt informasjon om lokale forhold, reglementer mv. i Osen kommune</w:t>
      </w:r>
    </w:p>
    <w:p w14:paraId="45F7360B" w14:textId="65C41DF7" w:rsidR="004C0254" w:rsidRPr="00DE0234" w:rsidRDefault="004C0254" w:rsidP="00412791">
      <w:pPr>
        <w:pStyle w:val="Listeavsnitt"/>
        <w:numPr>
          <w:ilvl w:val="0"/>
          <w:numId w:val="4"/>
        </w:numPr>
        <w:shd w:val="clear" w:color="auto" w:fill="FFFFFF"/>
        <w:spacing w:before="225" w:after="0" w:line="240" w:lineRule="auto"/>
        <w:rPr>
          <w:rFonts w:eastAsia="Times New Roman" w:cstheme="minorHAnsi"/>
          <w:color w:val="333333"/>
          <w:lang w:eastAsia="nb-NO"/>
        </w:rPr>
      </w:pPr>
      <w:r w:rsidRPr="00DE0234">
        <w:rPr>
          <w:rFonts w:eastAsia="Times New Roman" w:cstheme="minorHAnsi"/>
          <w:color w:val="333333"/>
          <w:lang w:eastAsia="nb-NO"/>
        </w:rPr>
        <w:t xml:space="preserve">Ordfører og kommunedirektør er ansvarlig for at opplæring under </w:t>
      </w:r>
      <w:proofErr w:type="spellStart"/>
      <w:r w:rsidRPr="00DE0234">
        <w:rPr>
          <w:rFonts w:eastAsia="Times New Roman" w:cstheme="minorHAnsi"/>
          <w:color w:val="333333"/>
          <w:lang w:eastAsia="nb-NO"/>
        </w:rPr>
        <w:t>pkt</w:t>
      </w:r>
      <w:proofErr w:type="spellEnd"/>
      <w:r w:rsidRPr="00DE0234">
        <w:rPr>
          <w:rFonts w:eastAsia="Times New Roman" w:cstheme="minorHAnsi"/>
          <w:color w:val="333333"/>
          <w:lang w:eastAsia="nb-NO"/>
        </w:rPr>
        <w:t xml:space="preserve"> a) blir arrangert</w:t>
      </w:r>
    </w:p>
    <w:p w14:paraId="3C1A7F88" w14:textId="2D303E03" w:rsidR="004C0254" w:rsidRPr="00DE0234" w:rsidRDefault="00CB3BE6" w:rsidP="00412791">
      <w:pPr>
        <w:pStyle w:val="Listeavsnitt"/>
        <w:numPr>
          <w:ilvl w:val="0"/>
          <w:numId w:val="4"/>
        </w:numPr>
        <w:shd w:val="clear" w:color="auto" w:fill="FFFFFF"/>
        <w:spacing w:before="225" w:after="0" w:line="240" w:lineRule="auto"/>
        <w:rPr>
          <w:rFonts w:eastAsia="Times New Roman" w:cstheme="minorHAnsi"/>
          <w:color w:val="333333"/>
          <w:lang w:eastAsia="nb-NO"/>
        </w:rPr>
      </w:pPr>
      <w:r w:rsidRPr="00DE0234">
        <w:rPr>
          <w:rFonts w:eastAsia="Times New Roman" w:cstheme="minorHAnsi"/>
          <w:color w:val="333333"/>
          <w:lang w:eastAsia="nb-NO"/>
        </w:rPr>
        <w:t>Alle praktiske og økonomiske ordninger som blir vedtatt for de folkevalgte sine arbeidsvilkår skal samles i egen forskrift. Forskriften kunngjøres på kommunens hjemmeside</w:t>
      </w:r>
    </w:p>
    <w:p w14:paraId="40560444" w14:textId="58FECB17" w:rsidR="00CB3BE6" w:rsidRPr="00DE0234" w:rsidRDefault="00CB3BE6" w:rsidP="00412791">
      <w:pPr>
        <w:pStyle w:val="Listeavsnitt"/>
        <w:numPr>
          <w:ilvl w:val="0"/>
          <w:numId w:val="4"/>
        </w:numPr>
        <w:shd w:val="clear" w:color="auto" w:fill="FFFFFF"/>
        <w:spacing w:before="225" w:after="0" w:line="240" w:lineRule="auto"/>
        <w:rPr>
          <w:rFonts w:eastAsia="Times New Roman" w:cstheme="minorHAnsi"/>
          <w:color w:val="333333"/>
          <w:lang w:eastAsia="nb-NO"/>
        </w:rPr>
      </w:pPr>
      <w:r w:rsidRPr="00DE0234">
        <w:rPr>
          <w:rFonts w:eastAsia="Times New Roman" w:cstheme="minorHAnsi"/>
          <w:color w:val="333333"/>
          <w:lang w:eastAsia="nb-NO"/>
        </w:rPr>
        <w:t>Informasjon om eve</w:t>
      </w:r>
      <w:r w:rsidR="00225253" w:rsidRPr="00DE0234">
        <w:rPr>
          <w:rFonts w:eastAsia="Times New Roman" w:cstheme="minorHAnsi"/>
          <w:color w:val="333333"/>
          <w:lang w:eastAsia="nb-NO"/>
        </w:rPr>
        <w:t>n</w:t>
      </w:r>
      <w:r w:rsidRPr="00DE0234">
        <w:rPr>
          <w:rFonts w:eastAsia="Times New Roman" w:cstheme="minorHAnsi"/>
          <w:color w:val="333333"/>
          <w:lang w:eastAsia="nb-NO"/>
        </w:rPr>
        <w:t xml:space="preserve">tuelle endringer i forskriften </w:t>
      </w:r>
      <w:r w:rsidR="00225253" w:rsidRPr="00DE0234">
        <w:rPr>
          <w:rFonts w:eastAsia="Times New Roman" w:cstheme="minorHAnsi"/>
          <w:color w:val="333333"/>
          <w:lang w:eastAsia="nb-NO"/>
        </w:rPr>
        <w:t>og nye tiltak skal straks meldes fra til de folkevalgte</w:t>
      </w:r>
    </w:p>
    <w:p w14:paraId="4FD7A4EF" w14:textId="53604956" w:rsidR="00225253" w:rsidRPr="00DE0234" w:rsidRDefault="00225253" w:rsidP="00412791">
      <w:pPr>
        <w:pStyle w:val="Listeavsnitt"/>
        <w:numPr>
          <w:ilvl w:val="0"/>
          <w:numId w:val="4"/>
        </w:numPr>
        <w:shd w:val="clear" w:color="auto" w:fill="FFFFFF"/>
        <w:spacing w:before="225" w:after="0" w:line="240" w:lineRule="auto"/>
        <w:rPr>
          <w:rFonts w:eastAsia="Times New Roman" w:cstheme="minorHAnsi"/>
          <w:color w:val="333333"/>
          <w:lang w:eastAsia="nb-NO"/>
        </w:rPr>
      </w:pPr>
      <w:r w:rsidRPr="00DE0234">
        <w:rPr>
          <w:rFonts w:eastAsia="Times New Roman" w:cstheme="minorHAnsi"/>
          <w:color w:val="333333"/>
          <w:lang w:eastAsia="nb-NO"/>
        </w:rPr>
        <w:t xml:space="preserve">Reglement for kommunestyre, formannskapet, administrasjonsutvalget og andre råd og utvalg kunngjøres på </w:t>
      </w:r>
      <w:r w:rsidR="00415D8A" w:rsidRPr="00DE0234">
        <w:rPr>
          <w:rFonts w:eastAsia="Times New Roman" w:cstheme="minorHAnsi"/>
          <w:color w:val="333333"/>
          <w:lang w:eastAsia="nb-NO"/>
        </w:rPr>
        <w:t>kommunens hjemmeside</w:t>
      </w:r>
    </w:p>
    <w:p w14:paraId="4A6E805C" w14:textId="13619C86" w:rsidR="00415D8A" w:rsidRPr="00DE0234" w:rsidRDefault="00415D8A" w:rsidP="00412791">
      <w:pPr>
        <w:pStyle w:val="Listeavsnitt"/>
        <w:numPr>
          <w:ilvl w:val="0"/>
          <w:numId w:val="4"/>
        </w:numPr>
        <w:shd w:val="clear" w:color="auto" w:fill="FFFFFF"/>
        <w:spacing w:before="225" w:after="0" w:line="240" w:lineRule="auto"/>
        <w:rPr>
          <w:rFonts w:eastAsia="Times New Roman" w:cstheme="minorHAnsi"/>
          <w:color w:val="333333"/>
          <w:lang w:eastAsia="nb-NO"/>
        </w:rPr>
      </w:pPr>
      <w:r w:rsidRPr="00DE0234">
        <w:rPr>
          <w:rFonts w:eastAsia="Times New Roman" w:cstheme="minorHAnsi"/>
          <w:color w:val="333333"/>
          <w:lang w:eastAsia="nb-NO"/>
        </w:rPr>
        <w:t>Administrasjonen v/kommunedirektøren har ansvar for informasjonsvirksomheten overfor de folkevalgte</w:t>
      </w:r>
    </w:p>
    <w:p w14:paraId="219B520D" w14:textId="77777777" w:rsidR="00C31C32" w:rsidRPr="00DE0234" w:rsidRDefault="00C31C32" w:rsidP="00577384">
      <w:pPr>
        <w:rPr>
          <w:rFonts w:cstheme="minorHAnsi"/>
          <w:color w:val="333333"/>
          <w:shd w:val="clear" w:color="auto" w:fill="FFFFFF"/>
        </w:rPr>
      </w:pPr>
    </w:p>
    <w:p w14:paraId="767D8F7C" w14:textId="39894586" w:rsidR="00A12747" w:rsidRPr="00DE0234" w:rsidRDefault="001F2CF5" w:rsidP="00A12747">
      <w:pPr>
        <w:pStyle w:val="Overskrift1"/>
        <w:rPr>
          <w:rFonts w:asciiTheme="minorHAnsi" w:hAnsiTheme="minorHAnsi" w:cstheme="minorHAnsi"/>
          <w:bCs/>
          <w:shd w:val="clear" w:color="auto" w:fill="FFFFFF"/>
        </w:rPr>
      </w:pPr>
      <w:r w:rsidRPr="00DE0234">
        <w:rPr>
          <w:rFonts w:asciiTheme="minorHAnsi" w:hAnsiTheme="minorHAnsi" w:cstheme="minorHAnsi"/>
          <w:bCs/>
          <w:shd w:val="clear" w:color="auto" w:fill="FFFFFF"/>
        </w:rPr>
        <w:t>Kapittel 2</w:t>
      </w:r>
      <w:r w:rsidR="0085694D" w:rsidRPr="00DE0234">
        <w:rPr>
          <w:rFonts w:asciiTheme="minorHAnsi" w:hAnsiTheme="minorHAnsi" w:cstheme="minorHAnsi"/>
          <w:bCs/>
          <w:shd w:val="clear" w:color="auto" w:fill="FFFFFF"/>
        </w:rPr>
        <w:t>. Folkevalgtes rett til godtgjøring</w:t>
      </w:r>
    </w:p>
    <w:p w14:paraId="73855AE5" w14:textId="6ABE9F95" w:rsidR="0014262B" w:rsidRPr="00DE0234" w:rsidRDefault="0014262B" w:rsidP="00A12747">
      <w:pPr>
        <w:pStyle w:val="Overskrift2"/>
        <w:rPr>
          <w:rFonts w:asciiTheme="minorHAnsi" w:hAnsiTheme="minorHAnsi" w:cstheme="minorHAnsi"/>
          <w:color w:val="EE0000"/>
          <w:shd w:val="clear" w:color="auto" w:fill="FFFFFF"/>
        </w:rPr>
      </w:pPr>
      <w:r w:rsidRPr="00DE0234">
        <w:rPr>
          <w:rFonts w:asciiTheme="minorHAnsi" w:hAnsiTheme="minorHAnsi" w:cstheme="minorHAnsi"/>
          <w:color w:val="EE0000"/>
          <w:shd w:val="clear" w:color="auto" w:fill="FFFFFF"/>
        </w:rPr>
        <w:t>§ 2</w:t>
      </w:r>
      <w:r w:rsidR="0085694D" w:rsidRPr="00DE0234">
        <w:rPr>
          <w:rFonts w:asciiTheme="minorHAnsi" w:hAnsiTheme="minorHAnsi" w:cstheme="minorHAnsi"/>
          <w:color w:val="EE0000"/>
          <w:shd w:val="clear" w:color="auto" w:fill="FFFFFF"/>
        </w:rPr>
        <w:t>-1</w:t>
      </w:r>
      <w:r w:rsidRPr="00DE0234">
        <w:rPr>
          <w:rFonts w:asciiTheme="minorHAnsi" w:hAnsiTheme="minorHAnsi" w:cstheme="minorHAnsi"/>
          <w:color w:val="EE0000"/>
          <w:shd w:val="clear" w:color="auto" w:fill="FFFFFF"/>
        </w:rPr>
        <w:t xml:space="preserve">. </w:t>
      </w:r>
      <w:r w:rsidR="004C41EB" w:rsidRPr="00DE0234">
        <w:rPr>
          <w:rFonts w:asciiTheme="minorHAnsi" w:hAnsiTheme="minorHAnsi" w:cstheme="minorHAnsi"/>
          <w:color w:val="EE0000"/>
          <w:shd w:val="clear" w:color="auto" w:fill="FFFFFF"/>
        </w:rPr>
        <w:t>Folkevalgt på heltid/deltid</w:t>
      </w:r>
    </w:p>
    <w:p w14:paraId="7E070381" w14:textId="1A40E449" w:rsidR="0014262B" w:rsidRPr="00DE0234" w:rsidRDefault="00030587" w:rsidP="0074268A">
      <w:pPr>
        <w:ind w:left="284"/>
        <w:rPr>
          <w:rFonts w:cstheme="minorHAnsi"/>
          <w:color w:val="EE0000"/>
          <w:shd w:val="clear" w:color="auto" w:fill="FFFFFF"/>
        </w:rPr>
      </w:pPr>
      <w:r w:rsidRPr="00DE0234">
        <w:rPr>
          <w:rFonts w:cstheme="minorHAnsi"/>
          <w:color w:val="EE0000"/>
          <w:shd w:val="clear" w:color="auto" w:fill="FFFFFF"/>
        </w:rPr>
        <w:t xml:space="preserve">Alle folkevalgte gis godtgjøring. Godtgjøringsbeløp er omtalt for det enkelte verv. Representanter kan få avkortning i sin utbetaling </w:t>
      </w:r>
      <w:r w:rsidR="00B26398" w:rsidRPr="00DE0234">
        <w:rPr>
          <w:rFonts w:cstheme="minorHAnsi"/>
          <w:color w:val="EE0000"/>
          <w:shd w:val="clear" w:color="auto" w:fill="FFFFFF"/>
        </w:rPr>
        <w:t>ved fravær ut over 1/3 av møten</w:t>
      </w:r>
      <w:r w:rsidR="00A25037" w:rsidRPr="00DE0234">
        <w:rPr>
          <w:rFonts w:cstheme="minorHAnsi"/>
          <w:color w:val="EE0000"/>
          <w:shd w:val="clear" w:color="auto" w:fill="FFFFFF"/>
        </w:rPr>
        <w:t>e. Dette avregnes ved årsslutt.</w:t>
      </w:r>
      <w:r w:rsidR="00B26398" w:rsidRPr="00DE0234">
        <w:rPr>
          <w:rFonts w:cstheme="minorHAnsi"/>
          <w:color w:val="EE0000"/>
          <w:shd w:val="clear" w:color="auto" w:fill="FFFFFF"/>
        </w:rPr>
        <w:t xml:space="preserve"> </w:t>
      </w:r>
      <w:r w:rsidRPr="00DE0234">
        <w:rPr>
          <w:rFonts w:cstheme="minorHAnsi"/>
          <w:color w:val="EE0000"/>
          <w:shd w:val="clear" w:color="auto" w:fill="FFFFFF"/>
        </w:rPr>
        <w:t xml:space="preserve">Folkevalgte har krav på å få dekt tapt arbeidsinntekt som følge av verv i </w:t>
      </w:r>
      <w:r w:rsidR="0085694D" w:rsidRPr="00DE0234">
        <w:rPr>
          <w:rFonts w:cstheme="minorHAnsi"/>
          <w:color w:val="EE0000"/>
          <w:shd w:val="clear" w:color="auto" w:fill="FFFFFF"/>
        </w:rPr>
        <w:t>Osen</w:t>
      </w:r>
      <w:r w:rsidRPr="00DE0234">
        <w:rPr>
          <w:rFonts w:cstheme="minorHAnsi"/>
          <w:color w:val="EE0000"/>
          <w:shd w:val="clear" w:color="auto" w:fill="FFFFFF"/>
        </w:rPr>
        <w:t xml:space="preserve"> kommune, det være seg i forbindelse med formelle møter eller andre oppdrag som folkevalgt/tillitsvalgt jf. </w:t>
      </w:r>
      <w:hyperlink r:id="rId19" w:history="1">
        <w:r w:rsidRPr="00DE0234">
          <w:rPr>
            <w:rStyle w:val="Hyperkobling"/>
            <w:rFonts w:cstheme="minorHAnsi"/>
            <w:color w:val="EE0000"/>
            <w:shd w:val="clear" w:color="auto" w:fill="FFFFFF"/>
          </w:rPr>
          <w:t>kommunelovens § 8-2</w:t>
        </w:r>
      </w:hyperlink>
      <w:r w:rsidRPr="00DE0234">
        <w:rPr>
          <w:rFonts w:cstheme="minorHAnsi"/>
          <w:color w:val="EE0000"/>
          <w:shd w:val="clear" w:color="auto" w:fill="FFFFFF"/>
        </w:rPr>
        <w:t> og </w:t>
      </w:r>
      <w:hyperlink r:id="rId20" w:history="1">
        <w:r w:rsidRPr="00DE0234">
          <w:rPr>
            <w:rStyle w:val="Hyperkobling"/>
            <w:rFonts w:cstheme="minorHAnsi"/>
            <w:color w:val="EE0000"/>
            <w:shd w:val="clear" w:color="auto" w:fill="FFFFFF"/>
          </w:rPr>
          <w:t>§ 8-3</w:t>
        </w:r>
      </w:hyperlink>
      <w:r w:rsidRPr="00DE0234">
        <w:rPr>
          <w:rFonts w:cstheme="minorHAnsi"/>
          <w:color w:val="EE0000"/>
          <w:shd w:val="clear" w:color="auto" w:fill="FFFFFF"/>
        </w:rPr>
        <w:t>.</w:t>
      </w:r>
    </w:p>
    <w:p w14:paraId="547763D5" w14:textId="77777777" w:rsidR="00D228AE" w:rsidRPr="00DE0234" w:rsidRDefault="00D228AE" w:rsidP="00D228AE">
      <w:pPr>
        <w:rPr>
          <w:rFonts w:cstheme="minorHAnsi"/>
          <w:color w:val="EE0000"/>
          <w:shd w:val="clear" w:color="auto" w:fill="FFFFFF"/>
        </w:rPr>
      </w:pPr>
    </w:p>
    <w:p w14:paraId="033DC237" w14:textId="77777777" w:rsidR="00D228AE" w:rsidRPr="00DE0234" w:rsidRDefault="00D228AE" w:rsidP="00D228AE">
      <w:pPr>
        <w:pStyle w:val="Overskrift2"/>
        <w:rPr>
          <w:rFonts w:asciiTheme="minorHAnsi" w:hAnsiTheme="minorHAnsi" w:cstheme="minorHAnsi"/>
          <w:color w:val="EE0000"/>
          <w:shd w:val="clear" w:color="auto" w:fill="FFFFFF"/>
        </w:rPr>
      </w:pPr>
      <w:r w:rsidRPr="00DE0234">
        <w:rPr>
          <w:rFonts w:asciiTheme="minorHAnsi" w:hAnsiTheme="minorHAnsi" w:cstheme="minorHAnsi"/>
          <w:color w:val="EE0000"/>
          <w:shd w:val="clear" w:color="auto" w:fill="FFFFFF"/>
        </w:rPr>
        <w:t>§ 2-2. Rett til dekning av utgifter og økonomisk tap</w:t>
      </w:r>
    </w:p>
    <w:p w14:paraId="735077AB" w14:textId="77777777" w:rsidR="00D228AE" w:rsidRPr="00DE0234" w:rsidRDefault="00D228AE" w:rsidP="00D228AE">
      <w:pPr>
        <w:ind w:firstLine="284"/>
        <w:rPr>
          <w:rFonts w:cstheme="minorHAnsi"/>
          <w:color w:val="EE0000"/>
          <w:shd w:val="clear" w:color="auto" w:fill="FFFFFF"/>
        </w:rPr>
      </w:pPr>
      <w:r w:rsidRPr="00DE0234">
        <w:rPr>
          <w:rFonts w:cstheme="minorHAnsi"/>
          <w:color w:val="EE0000"/>
          <w:shd w:val="clear" w:color="auto" w:fill="FFFFFF"/>
        </w:rPr>
        <w:t>Den som har et tillitsverv i Osen kommune, har krav på:</w:t>
      </w:r>
    </w:p>
    <w:p w14:paraId="710BC418" w14:textId="77777777" w:rsidR="00D228AE" w:rsidRPr="00DE0234" w:rsidRDefault="00D228AE" w:rsidP="00D228AE">
      <w:pPr>
        <w:pStyle w:val="Listeavsnitt"/>
        <w:numPr>
          <w:ilvl w:val="0"/>
          <w:numId w:val="2"/>
        </w:numPr>
        <w:rPr>
          <w:rFonts w:cstheme="minorHAnsi"/>
          <w:color w:val="EE0000"/>
          <w:shd w:val="clear" w:color="auto" w:fill="FFFFFF"/>
        </w:rPr>
      </w:pPr>
      <w:r w:rsidRPr="00DE0234">
        <w:rPr>
          <w:rFonts w:cstheme="minorHAnsi"/>
          <w:color w:val="EE0000"/>
          <w:shd w:val="clear" w:color="auto" w:fill="FFFFFF"/>
        </w:rPr>
        <w:t xml:space="preserve">Skyss-, kost- og overnattingsgodtgjøring for reiser i forbindelse med vervet </w:t>
      </w:r>
    </w:p>
    <w:p w14:paraId="6B6ECFEA" w14:textId="77777777" w:rsidR="00D228AE" w:rsidRPr="00DE0234" w:rsidRDefault="00D228AE" w:rsidP="00D228AE">
      <w:pPr>
        <w:pStyle w:val="Listeavsnitt"/>
        <w:numPr>
          <w:ilvl w:val="0"/>
          <w:numId w:val="2"/>
        </w:numPr>
        <w:rPr>
          <w:rFonts w:cstheme="minorHAnsi"/>
          <w:color w:val="EE0000"/>
          <w:shd w:val="clear" w:color="auto" w:fill="FFFFFF"/>
        </w:rPr>
      </w:pPr>
      <w:r w:rsidRPr="00DE0234">
        <w:rPr>
          <w:rFonts w:cstheme="minorHAnsi"/>
          <w:color w:val="EE0000"/>
          <w:shd w:val="clear" w:color="auto" w:fill="FFFFFF"/>
        </w:rPr>
        <w:t>Dekning av utgifter til barnepass ved deltakelse i møter som kommunen innkaller til og utgifter til telefon til ordfører og varaordfører</w:t>
      </w:r>
    </w:p>
    <w:p w14:paraId="152B4650" w14:textId="77777777" w:rsidR="00D228AE" w:rsidRPr="00DE0234" w:rsidRDefault="00D228AE" w:rsidP="00D228AE">
      <w:pPr>
        <w:pStyle w:val="Listeavsnitt"/>
        <w:numPr>
          <w:ilvl w:val="0"/>
          <w:numId w:val="2"/>
        </w:numPr>
        <w:rPr>
          <w:rFonts w:cstheme="minorHAnsi"/>
          <w:color w:val="EE0000"/>
          <w:shd w:val="clear" w:color="auto" w:fill="FFFFFF"/>
        </w:rPr>
      </w:pPr>
      <w:r w:rsidRPr="00DE0234">
        <w:rPr>
          <w:rFonts w:cstheme="minorHAnsi"/>
          <w:color w:val="EE0000"/>
          <w:shd w:val="clear" w:color="auto" w:fill="FFFFFF"/>
        </w:rPr>
        <w:t>Erstatning for tapt inntekt som følge av vervet</w:t>
      </w:r>
    </w:p>
    <w:p w14:paraId="383519BE" w14:textId="77777777" w:rsidR="00D228AE" w:rsidRPr="00DE0234" w:rsidRDefault="00D228AE" w:rsidP="00D228AE">
      <w:pPr>
        <w:rPr>
          <w:rFonts w:cstheme="minorHAnsi"/>
          <w:color w:val="EE0000"/>
          <w:shd w:val="clear" w:color="auto" w:fill="FFFFFF"/>
        </w:rPr>
      </w:pPr>
      <w:r w:rsidRPr="00DE0234">
        <w:rPr>
          <w:rFonts w:cstheme="minorHAnsi"/>
          <w:b/>
          <w:bCs/>
          <w:color w:val="EE0000"/>
          <w:shd w:val="clear" w:color="auto" w:fill="FFFFFF"/>
        </w:rPr>
        <w:t xml:space="preserve">Godtgjørelser utbetales i henhold til fremlagte krav og møteprotokoller. </w:t>
      </w:r>
    </w:p>
    <w:p w14:paraId="45EF5FFF" w14:textId="282CC918" w:rsidR="0036324A" w:rsidRPr="00DE0234" w:rsidRDefault="0036324A" w:rsidP="003941B4">
      <w:pPr>
        <w:ind w:left="360"/>
        <w:rPr>
          <w:rFonts w:cstheme="minorHAnsi"/>
          <w:color w:val="EE0000"/>
          <w:shd w:val="clear" w:color="auto" w:fill="FFFFFF"/>
        </w:rPr>
      </w:pPr>
    </w:p>
    <w:p w14:paraId="6C358DD4" w14:textId="564D2567" w:rsidR="00780405" w:rsidRPr="00DE0234" w:rsidRDefault="0036324A" w:rsidP="00431CFA">
      <w:pPr>
        <w:rPr>
          <w:rFonts w:cstheme="minorHAnsi"/>
          <w:b/>
          <w:bCs/>
          <w:color w:val="EE0000"/>
          <w:shd w:val="clear" w:color="auto" w:fill="FFFFFF"/>
        </w:rPr>
      </w:pPr>
      <w:r w:rsidRPr="00DE0234">
        <w:rPr>
          <w:rFonts w:cstheme="minorHAnsi"/>
          <w:b/>
          <w:bCs/>
          <w:color w:val="EE0000"/>
          <w:shd w:val="clear" w:color="auto" w:fill="FFFFFF"/>
        </w:rPr>
        <w:t>Godtgjørelser utbetales i henhold til fremlagte krav og møteprotokoller</w:t>
      </w:r>
      <w:r w:rsidR="00B26398" w:rsidRPr="00DE0234">
        <w:rPr>
          <w:rFonts w:cstheme="minorHAnsi"/>
          <w:b/>
          <w:bCs/>
          <w:color w:val="EE0000"/>
          <w:shd w:val="clear" w:color="auto" w:fill="FFFFFF"/>
        </w:rPr>
        <w:t xml:space="preserve">. </w:t>
      </w:r>
      <w:r w:rsidR="00A20955" w:rsidRPr="00DE0234">
        <w:rPr>
          <w:rFonts w:cstheme="minorHAnsi"/>
          <w:b/>
          <w:bCs/>
          <w:color w:val="EE0000"/>
          <w:shd w:val="clear" w:color="auto" w:fill="FFFFFF"/>
        </w:rPr>
        <w:br/>
      </w:r>
      <w:r w:rsidR="001561E1" w:rsidRPr="00DE0234">
        <w:rPr>
          <w:rFonts w:cstheme="minorHAnsi"/>
          <w:b/>
          <w:bCs/>
          <w:color w:val="EE0000"/>
          <w:shd w:val="clear" w:color="auto" w:fill="FFFFFF"/>
        </w:rPr>
        <w:br/>
      </w:r>
      <w:r w:rsidR="00920678" w:rsidRPr="00DE0234">
        <w:rPr>
          <w:rFonts w:cstheme="minorHAnsi"/>
          <w:b/>
          <w:bCs/>
          <w:color w:val="EE0000"/>
          <w:shd w:val="clear" w:color="auto" w:fill="FFFFFF"/>
        </w:rPr>
        <w:br/>
      </w:r>
      <w:bookmarkStart w:id="1" w:name="_Hlk159395890"/>
      <w:r w:rsidR="00920678" w:rsidRPr="00DE0234">
        <w:rPr>
          <w:rFonts w:cstheme="minorHAnsi"/>
          <w:b/>
          <w:bCs/>
          <w:color w:val="EE0000"/>
          <w:sz w:val="24"/>
          <w:szCs w:val="24"/>
          <w:shd w:val="clear" w:color="auto" w:fill="FFFFFF"/>
        </w:rPr>
        <w:t>§ 2-3. Utmåling av erstatning av tapt inntekt som følger av vervet</w:t>
      </w:r>
      <w:r w:rsidR="00920678" w:rsidRPr="00DE0234">
        <w:rPr>
          <w:rFonts w:cstheme="minorHAnsi"/>
          <w:color w:val="EE0000"/>
          <w:shd w:val="clear" w:color="auto" w:fill="FFFFFF"/>
        </w:rPr>
        <w:br/>
      </w:r>
      <w:r w:rsidR="00920678" w:rsidRPr="00DE0234">
        <w:rPr>
          <w:rFonts w:cstheme="minorHAnsi"/>
          <w:bCs/>
          <w:i/>
          <w:iCs/>
          <w:color w:val="EE0000"/>
          <w:shd w:val="clear" w:color="auto" w:fill="FFFFFF"/>
        </w:rPr>
        <w:t xml:space="preserve">     </w:t>
      </w:r>
      <w:r w:rsidR="00DF5C02" w:rsidRPr="00DE0234">
        <w:rPr>
          <w:rFonts w:cstheme="minorHAnsi"/>
          <w:bCs/>
          <w:i/>
          <w:iCs/>
          <w:color w:val="EE0000"/>
          <w:shd w:val="clear" w:color="auto" w:fill="FFFFFF"/>
        </w:rPr>
        <w:t>Legitimert tapt</w:t>
      </w:r>
      <w:r w:rsidR="00DF5C02" w:rsidRPr="00DE0234">
        <w:rPr>
          <w:rFonts w:cstheme="minorHAnsi"/>
          <w:bCs/>
          <w:color w:val="EE0000"/>
          <w:shd w:val="clear" w:color="auto" w:fill="FFFFFF"/>
        </w:rPr>
        <w:t xml:space="preserve"> inntekt etter § 2-2 bokstav c kan dekkes med inntil kr 3 </w:t>
      </w:r>
      <w:r w:rsidR="00A17CDB" w:rsidRPr="00DE0234">
        <w:rPr>
          <w:rFonts w:cstheme="minorHAnsi"/>
          <w:bCs/>
          <w:color w:val="EE0000"/>
          <w:shd w:val="clear" w:color="auto" w:fill="FFFFFF"/>
        </w:rPr>
        <w:t>0</w:t>
      </w:r>
      <w:r w:rsidR="00DF5C02" w:rsidRPr="00DE0234">
        <w:rPr>
          <w:rFonts w:cstheme="minorHAnsi"/>
          <w:bCs/>
          <w:color w:val="EE0000"/>
          <w:shd w:val="clear" w:color="auto" w:fill="FFFFFF"/>
        </w:rPr>
        <w:t xml:space="preserve">00 per dag. Det er en </w:t>
      </w:r>
      <w:r w:rsidR="00DF5C02" w:rsidRPr="00DE0234">
        <w:rPr>
          <w:rFonts w:cstheme="minorHAnsi"/>
          <w:bCs/>
          <w:color w:val="EE0000"/>
          <w:shd w:val="clear" w:color="auto" w:fill="FFFFFF"/>
        </w:rPr>
        <w:br/>
        <w:t xml:space="preserve">    </w:t>
      </w:r>
      <w:r w:rsidR="001561E1" w:rsidRPr="00DE0234">
        <w:rPr>
          <w:rFonts w:cstheme="minorHAnsi"/>
          <w:bCs/>
          <w:color w:val="EE0000"/>
          <w:shd w:val="clear" w:color="auto" w:fill="FFFFFF"/>
        </w:rPr>
        <w:t xml:space="preserve"> </w:t>
      </w:r>
      <w:r w:rsidR="00DF5C02" w:rsidRPr="00DE0234">
        <w:rPr>
          <w:rFonts w:cstheme="minorHAnsi"/>
          <w:bCs/>
          <w:color w:val="EE0000"/>
          <w:shd w:val="clear" w:color="auto" w:fill="FFFFFF"/>
        </w:rPr>
        <w:t>forutsetning at den tapte inntekten er tilfredsstillende dokumentert/legitimert og attestert av</w:t>
      </w:r>
      <w:r w:rsidR="00DF5C02" w:rsidRPr="00DE0234">
        <w:rPr>
          <w:rFonts w:cstheme="minorHAnsi"/>
          <w:bCs/>
          <w:color w:val="EE0000"/>
          <w:shd w:val="clear" w:color="auto" w:fill="FFFFFF"/>
        </w:rPr>
        <w:br/>
        <w:t xml:space="preserve">    </w:t>
      </w:r>
      <w:r w:rsidR="001561E1" w:rsidRPr="00DE0234">
        <w:rPr>
          <w:rFonts w:cstheme="minorHAnsi"/>
          <w:bCs/>
          <w:color w:val="EE0000"/>
          <w:shd w:val="clear" w:color="auto" w:fill="FFFFFF"/>
        </w:rPr>
        <w:t xml:space="preserve"> </w:t>
      </w:r>
      <w:r w:rsidR="00DF5C02" w:rsidRPr="00DE0234">
        <w:rPr>
          <w:rFonts w:cstheme="minorHAnsi"/>
          <w:bCs/>
          <w:color w:val="EE0000"/>
          <w:shd w:val="clear" w:color="auto" w:fill="FFFFFF"/>
        </w:rPr>
        <w:t>arbeidsgiver</w:t>
      </w:r>
      <w:r w:rsidR="008E0845" w:rsidRPr="00DE0234">
        <w:rPr>
          <w:rFonts w:cstheme="minorHAnsi"/>
          <w:bCs/>
          <w:color w:val="EE0000"/>
          <w:shd w:val="clear" w:color="auto" w:fill="FFFFFF"/>
        </w:rPr>
        <w:t xml:space="preserve">. For </w:t>
      </w:r>
      <w:r w:rsidR="00DF5C02" w:rsidRPr="00DE0234">
        <w:rPr>
          <w:rFonts w:cstheme="minorHAnsi"/>
          <w:bCs/>
          <w:color w:val="EE0000"/>
          <w:shd w:val="clear" w:color="auto" w:fill="FFFFFF"/>
        </w:rPr>
        <w:t>selvstendig næringsdrivende</w:t>
      </w:r>
      <w:r w:rsidR="00810CA2" w:rsidRPr="00DE0234">
        <w:rPr>
          <w:rFonts w:cstheme="minorHAnsi"/>
          <w:bCs/>
          <w:color w:val="EE0000"/>
          <w:shd w:val="clear" w:color="auto" w:fill="FFFFFF"/>
        </w:rPr>
        <w:t xml:space="preserve"> </w:t>
      </w:r>
      <w:r w:rsidR="009D67AB" w:rsidRPr="00DE0234">
        <w:rPr>
          <w:rFonts w:cstheme="minorHAnsi"/>
          <w:bCs/>
          <w:color w:val="EE0000"/>
          <w:shd w:val="clear" w:color="auto" w:fill="FFFFFF"/>
        </w:rPr>
        <w:t xml:space="preserve">godtas egenerklæring som dokumentasjon. </w:t>
      </w:r>
      <w:r w:rsidR="00DF5C02" w:rsidRPr="00DE0234">
        <w:rPr>
          <w:rFonts w:cstheme="minorHAnsi"/>
          <w:bCs/>
          <w:color w:val="EE0000"/>
          <w:shd w:val="clear" w:color="auto" w:fill="FFFFFF"/>
        </w:rPr>
        <w:t xml:space="preserve"> </w:t>
      </w:r>
      <w:bookmarkEnd w:id="1"/>
      <w:r w:rsidR="00780405" w:rsidRPr="00DE0234">
        <w:rPr>
          <w:rFonts w:cstheme="minorHAnsi"/>
          <w:bCs/>
          <w:color w:val="EE0000"/>
          <w:shd w:val="clear" w:color="auto" w:fill="FFFFFF"/>
        </w:rPr>
        <w:br/>
        <w:t xml:space="preserve">     </w:t>
      </w:r>
      <w:r w:rsidR="00780405" w:rsidRPr="00DE0234">
        <w:rPr>
          <w:rFonts w:cstheme="minorHAnsi"/>
          <w:bCs/>
          <w:color w:val="EE0000"/>
          <w:shd w:val="clear" w:color="auto" w:fill="FFFFFF"/>
        </w:rPr>
        <w:br/>
      </w:r>
      <w:bookmarkStart w:id="2" w:name="_Hlk159396248"/>
      <w:bookmarkStart w:id="3" w:name="_Hlk160619368"/>
      <w:r w:rsidR="00780405" w:rsidRPr="00DE0234">
        <w:rPr>
          <w:rFonts w:cstheme="minorHAnsi"/>
          <w:bCs/>
          <w:i/>
          <w:iCs/>
          <w:color w:val="EE0000"/>
          <w:shd w:val="clear" w:color="auto" w:fill="FFFFFF"/>
        </w:rPr>
        <w:t xml:space="preserve">     For ulegitimert</w:t>
      </w:r>
      <w:r w:rsidR="00780405" w:rsidRPr="00DE0234">
        <w:rPr>
          <w:rFonts w:cstheme="minorHAnsi"/>
          <w:bCs/>
          <w:color w:val="EE0000"/>
          <w:shd w:val="clear" w:color="auto" w:fill="FFFFFF"/>
        </w:rPr>
        <w:t xml:space="preserve"> tap</w:t>
      </w:r>
      <w:r w:rsidR="00B12B63" w:rsidRPr="00DE0234">
        <w:rPr>
          <w:rFonts w:cstheme="minorHAnsi"/>
          <w:bCs/>
          <w:color w:val="EE0000"/>
          <w:shd w:val="clear" w:color="auto" w:fill="FFFFFF"/>
        </w:rPr>
        <w:t xml:space="preserve"> i ordinær inntekt som følge av vervet, kan etter regning utbetales erstatning</w:t>
      </w:r>
      <w:r w:rsidR="00B12B63" w:rsidRPr="00DE0234">
        <w:rPr>
          <w:rFonts w:cstheme="minorHAnsi"/>
          <w:bCs/>
          <w:color w:val="EE0000"/>
          <w:shd w:val="clear" w:color="auto" w:fill="FFFFFF"/>
        </w:rPr>
        <w:br/>
        <w:t xml:space="preserve">     med kr </w:t>
      </w:r>
      <w:r w:rsidR="00A17CDB" w:rsidRPr="00DE0234">
        <w:rPr>
          <w:rFonts w:cstheme="minorHAnsi"/>
          <w:bCs/>
          <w:color w:val="EE0000"/>
          <w:shd w:val="clear" w:color="auto" w:fill="FFFFFF"/>
        </w:rPr>
        <w:t>200</w:t>
      </w:r>
      <w:r w:rsidR="00D56169" w:rsidRPr="00DE0234">
        <w:rPr>
          <w:rFonts w:cstheme="minorHAnsi"/>
          <w:bCs/>
          <w:color w:val="EE0000"/>
          <w:shd w:val="clear" w:color="auto" w:fill="FFFFFF"/>
        </w:rPr>
        <w:t>,</w:t>
      </w:r>
      <w:r w:rsidR="00B12B63" w:rsidRPr="00DE0234">
        <w:rPr>
          <w:rFonts w:cstheme="minorHAnsi"/>
          <w:bCs/>
          <w:color w:val="EE0000"/>
          <w:shd w:val="clear" w:color="auto" w:fill="FFFFFF"/>
        </w:rPr>
        <w:t>- pr. time og inntil kr 1</w:t>
      </w:r>
      <w:r w:rsidR="00A17CDB" w:rsidRPr="00DE0234">
        <w:rPr>
          <w:rFonts w:cstheme="minorHAnsi"/>
          <w:bCs/>
          <w:color w:val="EE0000"/>
          <w:shd w:val="clear" w:color="auto" w:fill="FFFFFF"/>
        </w:rPr>
        <w:t xml:space="preserve"> 100</w:t>
      </w:r>
      <w:r w:rsidR="00B12B63" w:rsidRPr="00DE0234">
        <w:rPr>
          <w:rFonts w:cstheme="minorHAnsi"/>
          <w:bCs/>
          <w:color w:val="EE0000"/>
          <w:shd w:val="clear" w:color="auto" w:fill="FFFFFF"/>
        </w:rPr>
        <w:t> pr. møtedag</w:t>
      </w:r>
      <w:r w:rsidR="00D60052" w:rsidRPr="00DE0234">
        <w:rPr>
          <w:rFonts w:cstheme="minorHAnsi"/>
          <w:bCs/>
          <w:color w:val="EE0000"/>
          <w:shd w:val="clear" w:color="auto" w:fill="FFFFFF"/>
        </w:rPr>
        <w:t xml:space="preserve"> (studenter, pensjonister, hjemmeværende</w:t>
      </w:r>
      <w:r w:rsidR="00E40093" w:rsidRPr="00DE0234">
        <w:rPr>
          <w:rFonts w:cstheme="minorHAnsi"/>
          <w:bCs/>
          <w:color w:val="EE0000"/>
          <w:shd w:val="clear" w:color="auto" w:fill="FFFFFF"/>
        </w:rPr>
        <w:t>,</w:t>
      </w:r>
      <w:r w:rsidR="00E40093" w:rsidRPr="00DE0234">
        <w:rPr>
          <w:rFonts w:cstheme="minorHAnsi"/>
          <w:bCs/>
          <w:color w:val="EE0000"/>
          <w:shd w:val="clear" w:color="auto" w:fill="FFFFFF"/>
        </w:rPr>
        <w:br/>
        <w:t xml:space="preserve">    frilansere</w:t>
      </w:r>
      <w:r w:rsidR="00D60052" w:rsidRPr="00DE0234">
        <w:rPr>
          <w:rFonts w:cstheme="minorHAnsi"/>
          <w:bCs/>
          <w:color w:val="EE0000"/>
          <w:shd w:val="clear" w:color="auto" w:fill="FFFFFF"/>
        </w:rPr>
        <w:t xml:space="preserve"> osv.)</w:t>
      </w:r>
      <w:r w:rsidR="00B12B63" w:rsidRPr="00DE0234">
        <w:rPr>
          <w:rFonts w:cstheme="minorHAnsi"/>
          <w:bCs/>
          <w:color w:val="EE0000"/>
          <w:shd w:val="clear" w:color="auto" w:fill="FFFFFF"/>
        </w:rPr>
        <w:t xml:space="preserve"> </w:t>
      </w:r>
      <w:r w:rsidR="00D60052" w:rsidRPr="00DE0234">
        <w:rPr>
          <w:rFonts w:cstheme="minorHAnsi"/>
          <w:bCs/>
          <w:color w:val="EE0000"/>
          <w:shd w:val="clear" w:color="auto" w:fill="FFFFFF"/>
        </w:rPr>
        <w:t xml:space="preserve">  </w:t>
      </w:r>
      <w:r w:rsidR="00B12B63" w:rsidRPr="00DE0234">
        <w:rPr>
          <w:rFonts w:cstheme="minorHAnsi"/>
          <w:bCs/>
          <w:color w:val="EE0000"/>
          <w:shd w:val="clear" w:color="auto" w:fill="FFFFFF"/>
        </w:rPr>
        <w:t>Full dekning gis for 6 timers fravær, og over.</w:t>
      </w:r>
      <w:bookmarkEnd w:id="2"/>
      <w:r w:rsidR="00D60052" w:rsidRPr="00DE0234">
        <w:rPr>
          <w:rFonts w:cstheme="minorHAnsi"/>
          <w:bCs/>
          <w:color w:val="EE0000"/>
          <w:shd w:val="clear" w:color="auto" w:fill="FFFFFF"/>
        </w:rPr>
        <w:t xml:space="preserve"> Ulegitimert tapt arbeidsinntekt kan</w:t>
      </w:r>
      <w:r w:rsidR="009C0CE9" w:rsidRPr="00DE0234">
        <w:rPr>
          <w:rFonts w:cstheme="minorHAnsi"/>
          <w:bCs/>
          <w:color w:val="EE0000"/>
          <w:shd w:val="clear" w:color="auto" w:fill="FFFFFF"/>
        </w:rPr>
        <w:br/>
        <w:t xml:space="preserve">    ikke gis til lønnsmottakere. </w:t>
      </w:r>
      <w:r w:rsidR="00D60052" w:rsidRPr="00DE0234">
        <w:rPr>
          <w:rFonts w:cstheme="minorHAnsi"/>
          <w:bCs/>
          <w:i/>
          <w:iCs/>
          <w:color w:val="EE0000"/>
          <w:shd w:val="clear" w:color="auto" w:fill="FFFFFF"/>
        </w:rPr>
        <w:br/>
      </w:r>
      <w:r w:rsidR="00D60052" w:rsidRPr="00DE0234">
        <w:rPr>
          <w:rFonts w:cstheme="minorHAnsi"/>
          <w:bCs/>
          <w:i/>
          <w:iCs/>
          <w:color w:val="EE0000"/>
          <w:shd w:val="clear" w:color="auto" w:fill="FFFFFF"/>
        </w:rPr>
        <w:br/>
        <w:t>Eget firma:</w:t>
      </w:r>
      <w:r w:rsidR="00D60052" w:rsidRPr="00DE0234">
        <w:rPr>
          <w:rFonts w:cstheme="minorHAnsi"/>
          <w:bCs/>
          <w:color w:val="EE0000"/>
          <w:shd w:val="clear" w:color="auto" w:fill="FFFFFF"/>
        </w:rPr>
        <w:t xml:space="preserve"> </w:t>
      </w:r>
      <w:r w:rsidR="00D60052" w:rsidRPr="00DE0234">
        <w:rPr>
          <w:rFonts w:cstheme="minorHAnsi"/>
          <w:bCs/>
          <w:color w:val="EE0000"/>
          <w:shd w:val="clear" w:color="auto" w:fill="FFFFFF"/>
        </w:rPr>
        <w:br/>
        <w:t xml:space="preserve">Det presiseres at det er personinntekt – ikke firmaets inntekt – som skal være grunnlaget for å beregne tapt arbeidsinntekt. Merverdiavgift dekkes ikke. Det legges til grunn at tapt </w:t>
      </w:r>
      <w:r w:rsidR="00D60052" w:rsidRPr="00DE0234">
        <w:rPr>
          <w:rFonts w:cstheme="minorHAnsi"/>
          <w:bCs/>
          <w:color w:val="EE0000"/>
          <w:shd w:val="clear" w:color="auto" w:fill="FFFFFF"/>
        </w:rPr>
        <w:lastRenderedPageBreak/>
        <w:t>arbeidsfortjeneste pr. dag regnes lik pensjonsgivende inntekt dividert med 260 arbeidsdager.</w:t>
      </w:r>
      <w:bookmarkEnd w:id="3"/>
      <w:r w:rsidR="00780405" w:rsidRPr="00DE0234">
        <w:rPr>
          <w:rFonts w:cstheme="minorHAnsi"/>
          <w:bCs/>
          <w:color w:val="EE0000"/>
          <w:shd w:val="clear" w:color="auto" w:fill="FFFFFF"/>
        </w:rPr>
        <w:br/>
      </w:r>
    </w:p>
    <w:p w14:paraId="35B8A431" w14:textId="77777777" w:rsidR="00D9707D" w:rsidRPr="00DE0234" w:rsidRDefault="0050286E" w:rsidP="00D9707D">
      <w:pPr>
        <w:pStyle w:val="Overskrift1"/>
        <w:rPr>
          <w:rFonts w:asciiTheme="minorHAnsi" w:hAnsiTheme="minorHAnsi" w:cstheme="minorHAnsi"/>
          <w:b w:val="0"/>
          <w:highlight w:val="yellow"/>
          <w:shd w:val="clear" w:color="auto" w:fill="FFFFFF"/>
        </w:rPr>
      </w:pPr>
      <w:r w:rsidRPr="00DE0234">
        <w:rPr>
          <w:rFonts w:asciiTheme="minorHAnsi" w:hAnsiTheme="minorHAnsi" w:cstheme="minorHAnsi"/>
          <w:b w:val="0"/>
          <w:bCs/>
          <w:color w:val="EE0000"/>
          <w:sz w:val="22"/>
          <w:szCs w:val="22"/>
        </w:rPr>
        <w:t xml:space="preserve">Alle krav om tapt arbeidsfortjeneste skal være Osen kommune i hende innen 15. januar påfølgende år. Innkomne krav etter dette, skal avslås. </w:t>
      </w:r>
      <w:r w:rsidRPr="00DE0234">
        <w:rPr>
          <w:rFonts w:asciiTheme="minorHAnsi" w:hAnsiTheme="minorHAnsi" w:cstheme="minorHAnsi"/>
          <w:b w:val="0"/>
          <w:bCs/>
          <w:color w:val="EE0000"/>
          <w:sz w:val="22"/>
          <w:szCs w:val="22"/>
        </w:rPr>
        <w:br/>
      </w:r>
      <w:r w:rsidRPr="00DE0234">
        <w:rPr>
          <w:rFonts w:asciiTheme="minorHAnsi" w:hAnsiTheme="minorHAnsi" w:cstheme="minorHAnsi"/>
          <w:b w:val="0"/>
          <w:bCs/>
          <w:color w:val="EE0000"/>
          <w:sz w:val="22"/>
          <w:szCs w:val="22"/>
        </w:rPr>
        <w:br/>
        <w:t xml:space="preserve"> </w:t>
      </w:r>
      <w:r w:rsidR="001561E1" w:rsidRPr="00DE0234">
        <w:rPr>
          <w:rFonts w:asciiTheme="minorHAnsi" w:hAnsiTheme="minorHAnsi" w:cstheme="minorHAnsi"/>
          <w:b w:val="0"/>
          <w:bCs/>
          <w:color w:val="EE0000"/>
          <w:sz w:val="22"/>
          <w:szCs w:val="22"/>
        </w:rPr>
        <w:t xml:space="preserve"> </w:t>
      </w:r>
      <w:r w:rsidRPr="00DE0234">
        <w:rPr>
          <w:rFonts w:asciiTheme="minorHAnsi" w:hAnsiTheme="minorHAnsi" w:cstheme="minorHAnsi"/>
          <w:b w:val="0"/>
          <w:bCs/>
          <w:color w:val="EE0000"/>
          <w:sz w:val="22"/>
          <w:szCs w:val="22"/>
        </w:rPr>
        <w:t xml:space="preserve">Blir et krav om legitimert eller ulegitimert erstatning ikke imøtekommet, avgjør </w:t>
      </w:r>
      <w:r w:rsidRPr="00DE0234">
        <w:rPr>
          <w:rFonts w:asciiTheme="minorHAnsi" w:hAnsiTheme="minorHAnsi" w:cstheme="minorHAnsi"/>
          <w:b w:val="0"/>
          <w:bCs/>
          <w:color w:val="EE0000"/>
          <w:sz w:val="22"/>
          <w:szCs w:val="22"/>
        </w:rPr>
        <w:br/>
        <w:t xml:space="preserve">  formannskapet det med endelig virkning. </w:t>
      </w:r>
      <w:r w:rsidR="00321583" w:rsidRPr="00DE0234">
        <w:rPr>
          <w:rFonts w:asciiTheme="minorHAnsi" w:hAnsiTheme="minorHAnsi" w:cstheme="minorHAnsi"/>
          <w:color w:val="EE0000"/>
        </w:rPr>
        <w:br/>
      </w:r>
      <w:r w:rsidR="00321583" w:rsidRPr="00DE0234">
        <w:rPr>
          <w:rFonts w:asciiTheme="minorHAnsi" w:hAnsiTheme="minorHAnsi" w:cstheme="minorHAnsi"/>
          <w:color w:val="EE0000"/>
        </w:rPr>
        <w:br/>
      </w:r>
      <w:r w:rsidR="00D9707D" w:rsidRPr="00DE0234">
        <w:rPr>
          <w:rFonts w:asciiTheme="minorHAnsi" w:hAnsiTheme="minorHAnsi" w:cstheme="minorHAnsi"/>
          <w:highlight w:val="yellow"/>
          <w:shd w:val="clear" w:color="auto" w:fill="FFFFFF"/>
        </w:rPr>
        <w:t>Kapittel 2. Folkevalgtes rett til godtgjøring</w:t>
      </w:r>
    </w:p>
    <w:p w14:paraId="077FAF8A" w14:textId="77777777" w:rsidR="00D9707D" w:rsidRPr="00DE0234" w:rsidRDefault="00D9707D" w:rsidP="00D9707D">
      <w:pPr>
        <w:pStyle w:val="Overskrift2"/>
        <w:rPr>
          <w:rFonts w:asciiTheme="minorHAnsi" w:hAnsiTheme="minorHAnsi" w:cstheme="minorHAnsi"/>
          <w:b w:val="0"/>
          <w:szCs w:val="24"/>
          <w:highlight w:val="yellow"/>
          <w:shd w:val="clear" w:color="auto" w:fill="FFFFFF"/>
        </w:rPr>
      </w:pPr>
      <w:r w:rsidRPr="00DE0234">
        <w:rPr>
          <w:rFonts w:asciiTheme="minorHAnsi" w:hAnsiTheme="minorHAnsi" w:cstheme="minorHAnsi"/>
          <w:szCs w:val="24"/>
          <w:highlight w:val="yellow"/>
          <w:shd w:val="clear" w:color="auto" w:fill="FFFFFF"/>
        </w:rPr>
        <w:t>§ 2-1. Folkevalgt på heltid/deltid</w:t>
      </w:r>
    </w:p>
    <w:p w14:paraId="487DFC67" w14:textId="30C96F71" w:rsidR="00D9707D" w:rsidRPr="00DE0234" w:rsidRDefault="00D9707D" w:rsidP="00D9707D">
      <w:pPr>
        <w:rPr>
          <w:rFonts w:cstheme="minorHAnsi"/>
          <w:color w:val="333333"/>
          <w:highlight w:val="yellow"/>
          <w:shd w:val="clear" w:color="auto" w:fill="FFFFFF"/>
        </w:rPr>
      </w:pPr>
      <w:r w:rsidRPr="00DE0234">
        <w:rPr>
          <w:rFonts w:cstheme="minorHAnsi"/>
          <w:color w:val="333333"/>
          <w:highlight w:val="yellow"/>
          <w:shd w:val="clear" w:color="auto" w:fill="FFFFFF"/>
        </w:rPr>
        <w:t>Alle folkevalgte i kommunen, har krav på godtgjøring for sitt arbeide. Godtgjøringsbeløp er omtalt for det enkelte verv, jf. § 3-2. Folkevalgte har krav på å få dekt tapt arbeidsinntekt/utgifter som følge av verv i Osen kommune, det være seg i forbindelse med formelle møter eller andre oppdrag som folkevalgt/tillitsvalgt jf. </w:t>
      </w:r>
      <w:hyperlink r:id="rId21" w:history="1">
        <w:r w:rsidRPr="00DE0234">
          <w:rPr>
            <w:rStyle w:val="Hyperkobling"/>
            <w:rFonts w:cstheme="minorHAnsi"/>
            <w:highlight w:val="yellow"/>
            <w:shd w:val="clear" w:color="auto" w:fill="FFFFFF"/>
          </w:rPr>
          <w:t>kommunelovens § 8-2</w:t>
        </w:r>
      </w:hyperlink>
      <w:r w:rsidRPr="00DE0234">
        <w:rPr>
          <w:rFonts w:cstheme="minorHAnsi"/>
          <w:highlight w:val="yellow"/>
          <w:shd w:val="clear" w:color="auto" w:fill="FFFFFF"/>
        </w:rPr>
        <w:t> og </w:t>
      </w:r>
      <w:hyperlink r:id="rId22" w:history="1">
        <w:r w:rsidRPr="00DE0234">
          <w:rPr>
            <w:rStyle w:val="Hyperkobling"/>
            <w:rFonts w:cstheme="minorHAnsi"/>
            <w:highlight w:val="yellow"/>
            <w:shd w:val="clear" w:color="auto" w:fill="FFFFFF"/>
          </w:rPr>
          <w:t>§ 8-3</w:t>
        </w:r>
      </w:hyperlink>
      <w:r w:rsidRPr="00DE0234">
        <w:rPr>
          <w:rFonts w:cstheme="minorHAnsi"/>
          <w:highlight w:val="yellow"/>
          <w:shd w:val="clear" w:color="auto" w:fill="FFFFFF"/>
        </w:rPr>
        <w:t xml:space="preserve">. </w:t>
      </w:r>
      <w:r w:rsidRPr="00DE0234">
        <w:rPr>
          <w:rFonts w:cstheme="minorHAnsi"/>
          <w:color w:val="333333"/>
          <w:highlight w:val="yellow"/>
          <w:shd w:val="clear" w:color="auto" w:fill="FFFFFF"/>
        </w:rPr>
        <w:t>Godtgjørelser utbetales i henhold til fremlagte krav og møteprotokoller.</w:t>
      </w:r>
      <w:r w:rsidRPr="00DE0234">
        <w:rPr>
          <w:rFonts w:cstheme="minorHAnsi"/>
          <w:highlight w:val="yellow"/>
          <w:shd w:val="clear" w:color="auto" w:fill="FFFFFF"/>
        </w:rPr>
        <w:br/>
      </w:r>
    </w:p>
    <w:p w14:paraId="2448C8E5" w14:textId="380AC6B7" w:rsidR="00D9707D" w:rsidRPr="00DE0234" w:rsidRDefault="00D9707D" w:rsidP="00D9707D">
      <w:pPr>
        <w:rPr>
          <w:rFonts w:cstheme="minorHAnsi"/>
          <w:highlight w:val="yellow"/>
        </w:rPr>
      </w:pPr>
      <w:r w:rsidRPr="00DE0234">
        <w:rPr>
          <w:rFonts w:cstheme="minorHAnsi"/>
          <w:b/>
          <w:bCs/>
          <w:sz w:val="24"/>
          <w:szCs w:val="24"/>
          <w:highlight w:val="yellow"/>
        </w:rPr>
        <w:t xml:space="preserve">§ 2-2. </w:t>
      </w:r>
      <w:r w:rsidR="00834B8B">
        <w:rPr>
          <w:rFonts w:cstheme="minorHAnsi"/>
          <w:b/>
          <w:bCs/>
          <w:sz w:val="24"/>
          <w:szCs w:val="24"/>
          <w:highlight w:val="yellow"/>
        </w:rPr>
        <w:t>Utmåling av erstatning for tapt arbeidsinntekt/utgifter som følge av vervet</w:t>
      </w:r>
      <w:r w:rsidRPr="00DE0234">
        <w:rPr>
          <w:rFonts w:cstheme="minorHAnsi"/>
          <w:highlight w:val="yellow"/>
        </w:rPr>
        <w:br/>
        <w:t xml:space="preserve">       Det ytes iht. § 2-1 erstatning for tapt arbeidsinntekt</w:t>
      </w:r>
      <w:r w:rsidR="00834B8B">
        <w:rPr>
          <w:rFonts w:cstheme="minorHAnsi"/>
          <w:highlight w:val="yellow"/>
        </w:rPr>
        <w:t>/utg</w:t>
      </w:r>
      <w:r w:rsidR="00834B8B" w:rsidRPr="00D217C2">
        <w:rPr>
          <w:rFonts w:cstheme="minorHAnsi"/>
          <w:highlight w:val="yellow"/>
        </w:rPr>
        <w:t>if</w:t>
      </w:r>
      <w:r w:rsidR="0093619B" w:rsidRPr="00D217C2">
        <w:rPr>
          <w:rFonts w:cstheme="minorHAnsi"/>
          <w:highlight w:val="yellow"/>
        </w:rPr>
        <w:t>t</w:t>
      </w:r>
      <w:r w:rsidR="00834B8B">
        <w:rPr>
          <w:rFonts w:cstheme="minorHAnsi"/>
          <w:highlight w:val="yellow"/>
        </w:rPr>
        <w:t>er</w:t>
      </w:r>
      <w:r w:rsidRPr="00DE0234">
        <w:rPr>
          <w:rFonts w:cstheme="minorHAnsi"/>
          <w:highlight w:val="yellow"/>
        </w:rPr>
        <w:t xml:space="preserve"> som følge av vervet. Det må søkes</w:t>
      </w:r>
      <w:r w:rsidRPr="00DE0234">
        <w:rPr>
          <w:rFonts w:cstheme="minorHAnsi"/>
          <w:highlight w:val="yellow"/>
        </w:rPr>
        <w:br/>
        <w:t xml:space="preserve">       skriftlig om refusjon og kravet må fremsettes innen 15. januar påfølgende år. Selvstendig</w:t>
      </w:r>
      <w:r w:rsidRPr="00DE0234">
        <w:rPr>
          <w:rFonts w:cstheme="minorHAnsi"/>
          <w:highlight w:val="yellow"/>
        </w:rPr>
        <w:br/>
        <w:t xml:space="preserve">       næringsdrivende kan ettersende nødvendig dokumentasjon om dette ikke kan fremskaffes</w:t>
      </w:r>
      <w:r w:rsidRPr="00DE0234">
        <w:rPr>
          <w:rFonts w:cstheme="minorHAnsi"/>
          <w:highlight w:val="yellow"/>
        </w:rPr>
        <w:br/>
        <w:t xml:space="preserve">       innen 15. januar. Det kan kun kreves dekning etter en regel for §§ 2-2 og 2-3.</w:t>
      </w:r>
      <w:r w:rsidRPr="00DE0234">
        <w:rPr>
          <w:rFonts w:cstheme="minorHAnsi"/>
          <w:highlight w:val="yellow"/>
        </w:rPr>
        <w:br/>
      </w:r>
      <w:r w:rsidRPr="00DE0234">
        <w:rPr>
          <w:rFonts w:cstheme="minorHAnsi"/>
          <w:highlight w:val="yellow"/>
        </w:rPr>
        <w:br/>
        <w:t xml:space="preserve">      </w:t>
      </w:r>
      <w:r w:rsidRPr="00DE0234">
        <w:rPr>
          <w:rFonts w:cstheme="minorHAnsi"/>
          <w:i/>
          <w:iCs/>
          <w:highlight w:val="yellow"/>
        </w:rPr>
        <w:t>Personer med fast lønnsinntekt og selvstendig næringsdrivende – legitimert kra</w:t>
      </w:r>
      <w:r w:rsidR="00D217C2">
        <w:rPr>
          <w:rFonts w:cstheme="minorHAnsi"/>
          <w:i/>
          <w:iCs/>
          <w:highlight w:val="yellow"/>
        </w:rPr>
        <w:t xml:space="preserve">v </w:t>
      </w:r>
      <w:r w:rsidR="00D217C2" w:rsidRPr="00D217C2">
        <w:rPr>
          <w:rFonts w:cstheme="minorHAnsi"/>
          <w:i/>
          <w:iCs/>
          <w:color w:val="00B0F0"/>
          <w:highlight w:val="yellow"/>
        </w:rPr>
        <w:t>(dokumenteres)</w:t>
      </w:r>
      <w:r w:rsidRPr="00DE0234">
        <w:rPr>
          <w:rFonts w:cstheme="minorHAnsi"/>
          <w:i/>
          <w:iCs/>
          <w:highlight w:val="yellow"/>
        </w:rPr>
        <w:br/>
        <w:t xml:space="preserve">      a) </w:t>
      </w:r>
      <w:r w:rsidRPr="00DE0234">
        <w:rPr>
          <w:rFonts w:cstheme="minorHAnsi"/>
          <w:highlight w:val="yellow"/>
        </w:rPr>
        <w:t>Legitimert tapt arbeidsfortjeneste kan dekkes med inntil kr 3 000 per dag. Det er en</w:t>
      </w:r>
      <w:r w:rsidRPr="00DE0234">
        <w:rPr>
          <w:rFonts w:cstheme="minorHAnsi"/>
          <w:highlight w:val="yellow"/>
        </w:rPr>
        <w:br/>
        <w:t xml:space="preserve">      forutsetning at den tapte inntekten er tilstrekkelig dokumentert/legitimert av arbeidsgiver. </w:t>
      </w:r>
      <w:r w:rsidRPr="00DE0234">
        <w:rPr>
          <w:rFonts w:cstheme="minorHAnsi"/>
          <w:highlight w:val="yellow"/>
        </w:rPr>
        <w:br/>
        <w:t xml:space="preserve">      b) Folkevalgte som er ansatt i offentlig eller privat virksomhet og som ikke blir trukket i lønn</w:t>
      </w:r>
      <w:r w:rsidRPr="00DE0234">
        <w:rPr>
          <w:rFonts w:cstheme="minorHAnsi"/>
          <w:highlight w:val="yellow"/>
        </w:rPr>
        <w:br/>
        <w:t xml:space="preserve">      for fravær ved ivaretakelse av kommunale verv, vil ikke få vederlag for tapt arbeidsinntekt. </w:t>
      </w:r>
      <w:r w:rsidRPr="00DE0234">
        <w:rPr>
          <w:rFonts w:cstheme="minorHAnsi"/>
          <w:highlight w:val="yellow"/>
        </w:rPr>
        <w:br/>
        <w:t xml:space="preserve">      c) </w:t>
      </w:r>
      <w:r w:rsidR="00834B8B">
        <w:rPr>
          <w:rFonts w:cstheme="minorHAnsi"/>
          <w:highlight w:val="yellow"/>
        </w:rPr>
        <w:t>Legitimert tapt arbeidsinntekt til s</w:t>
      </w:r>
      <w:r w:rsidRPr="00DE0234">
        <w:rPr>
          <w:rFonts w:cstheme="minorHAnsi"/>
          <w:highlight w:val="yellow"/>
        </w:rPr>
        <w:t>elvstendig næringsdrivend</w:t>
      </w:r>
      <w:r w:rsidR="00834B8B">
        <w:rPr>
          <w:rFonts w:cstheme="minorHAnsi"/>
          <w:highlight w:val="yellow"/>
        </w:rPr>
        <w:t xml:space="preserve">e kan dekkes med </w:t>
      </w:r>
      <w:r w:rsidRPr="00DE0234">
        <w:rPr>
          <w:rFonts w:cstheme="minorHAnsi"/>
          <w:highlight w:val="yellow"/>
        </w:rPr>
        <w:br/>
        <w:t xml:space="preserve">       inntil kr 3000,- </w:t>
      </w:r>
      <w:r w:rsidR="00F43EE9">
        <w:rPr>
          <w:rFonts w:cstheme="minorHAnsi"/>
          <w:highlight w:val="yellow"/>
        </w:rPr>
        <w:t>per</w:t>
      </w:r>
      <w:r w:rsidRPr="00DE0234">
        <w:rPr>
          <w:rFonts w:cstheme="minorHAnsi"/>
          <w:highlight w:val="yellow"/>
        </w:rPr>
        <w:t xml:space="preserve"> møtedag. </w:t>
      </w:r>
      <w:r w:rsidR="007976A0">
        <w:rPr>
          <w:rFonts w:cstheme="minorHAnsi"/>
          <w:highlight w:val="yellow"/>
        </w:rPr>
        <w:t xml:space="preserve">Inntektstapet må være reelt og tilstrekkelig </w:t>
      </w:r>
      <w:r w:rsidRPr="00DE0234">
        <w:rPr>
          <w:rFonts w:cstheme="minorHAnsi"/>
          <w:highlight w:val="yellow"/>
        </w:rPr>
        <w:t>dokumente</w:t>
      </w:r>
      <w:r w:rsidR="007976A0">
        <w:rPr>
          <w:rFonts w:cstheme="minorHAnsi"/>
          <w:highlight w:val="yellow"/>
        </w:rPr>
        <w:t>rt</w:t>
      </w:r>
      <w:r w:rsidRPr="00DE0234">
        <w:rPr>
          <w:rFonts w:cstheme="minorHAnsi"/>
          <w:highlight w:val="yellow"/>
        </w:rPr>
        <w:t>,</w:t>
      </w:r>
      <w:r w:rsidR="007976A0">
        <w:rPr>
          <w:rFonts w:cstheme="minorHAnsi"/>
          <w:highlight w:val="yellow"/>
        </w:rPr>
        <w:br/>
        <w:t xml:space="preserve">    </w:t>
      </w:r>
      <w:proofErr w:type="gramStart"/>
      <w:r w:rsidR="007976A0">
        <w:rPr>
          <w:rFonts w:cstheme="minorHAnsi"/>
          <w:highlight w:val="yellow"/>
        </w:rPr>
        <w:t xml:space="preserve">   (</w:t>
      </w:r>
      <w:proofErr w:type="gramEnd"/>
      <w:r w:rsidR="007976A0">
        <w:rPr>
          <w:rFonts w:cstheme="minorHAnsi"/>
          <w:highlight w:val="yellow"/>
        </w:rPr>
        <w:t xml:space="preserve">ved selvangivelse, </w:t>
      </w:r>
      <w:r w:rsidRPr="00DE0234">
        <w:rPr>
          <w:rFonts w:cstheme="minorHAnsi"/>
          <w:highlight w:val="yellow"/>
        </w:rPr>
        <w:t>bekreftelse fra regnskapsfører eller tilsvarende). Det presiseres at det er</w:t>
      </w:r>
      <w:r w:rsidR="007976A0">
        <w:rPr>
          <w:rFonts w:cstheme="minorHAnsi"/>
          <w:highlight w:val="yellow"/>
        </w:rPr>
        <w:br/>
        <w:t xml:space="preserve">       personinntekten</w:t>
      </w:r>
      <w:r w:rsidRPr="00DE0234">
        <w:rPr>
          <w:rFonts w:cstheme="minorHAnsi"/>
          <w:highlight w:val="yellow"/>
        </w:rPr>
        <w:t xml:space="preserve"> – ikke firmaets inntekt - som skal</w:t>
      </w:r>
      <w:r w:rsidR="007976A0">
        <w:rPr>
          <w:rFonts w:cstheme="minorHAnsi"/>
          <w:highlight w:val="yellow"/>
        </w:rPr>
        <w:t xml:space="preserve"> </w:t>
      </w:r>
      <w:r w:rsidRPr="00DE0234">
        <w:rPr>
          <w:rFonts w:cstheme="minorHAnsi"/>
          <w:highlight w:val="yellow"/>
        </w:rPr>
        <w:t>være grunnlaget for å beregne tapt</w:t>
      </w:r>
      <w:r w:rsidR="007976A0">
        <w:rPr>
          <w:rFonts w:cstheme="minorHAnsi"/>
          <w:highlight w:val="yellow"/>
        </w:rPr>
        <w:br/>
        <w:t xml:space="preserve">      arbeids</w:t>
      </w:r>
      <w:r w:rsidR="00834B8B">
        <w:rPr>
          <w:rFonts w:cstheme="minorHAnsi"/>
          <w:highlight w:val="yellow"/>
        </w:rPr>
        <w:t xml:space="preserve">inntekt. </w:t>
      </w:r>
    </w:p>
    <w:p w14:paraId="61600FB7" w14:textId="6F595555" w:rsidR="00DE0234" w:rsidRDefault="00D9707D" w:rsidP="00D9707D">
      <w:pPr>
        <w:rPr>
          <w:rFonts w:cstheme="minorHAnsi"/>
          <w:highlight w:val="yellow"/>
        </w:rPr>
      </w:pPr>
      <w:r w:rsidRPr="00DE0234">
        <w:rPr>
          <w:rFonts w:cstheme="minorHAnsi"/>
          <w:highlight w:val="yellow"/>
        </w:rPr>
        <w:br/>
        <w:t xml:space="preserve">      </w:t>
      </w:r>
      <w:r w:rsidRPr="00DE0234">
        <w:rPr>
          <w:rFonts w:cstheme="minorHAnsi"/>
          <w:i/>
          <w:iCs/>
          <w:highlight w:val="yellow"/>
        </w:rPr>
        <w:t xml:space="preserve">Ulegitimert tap: </w:t>
      </w:r>
      <w:r w:rsidRPr="00DE0234">
        <w:rPr>
          <w:rFonts w:cstheme="minorHAnsi"/>
          <w:i/>
          <w:iCs/>
          <w:color w:val="00B0F0"/>
          <w:highlight w:val="yellow"/>
        </w:rPr>
        <w:t>(som ikke kan dokumentere)</w:t>
      </w:r>
      <w:r w:rsidRPr="00DE0234">
        <w:rPr>
          <w:rFonts w:cstheme="minorHAnsi"/>
          <w:i/>
          <w:iCs/>
          <w:highlight w:val="yellow"/>
        </w:rPr>
        <w:br/>
      </w:r>
      <w:r w:rsidRPr="00D217C2">
        <w:rPr>
          <w:rFonts w:cstheme="minorHAnsi"/>
          <w:i/>
          <w:iCs/>
          <w:highlight w:val="yellow"/>
        </w:rPr>
        <w:t xml:space="preserve">     </w:t>
      </w:r>
      <w:r w:rsidRPr="00D217C2">
        <w:rPr>
          <w:rFonts w:cstheme="minorHAnsi"/>
          <w:highlight w:val="yellow"/>
        </w:rPr>
        <w:t xml:space="preserve"> </w:t>
      </w:r>
      <w:r w:rsidR="00ED07F1" w:rsidRPr="00D217C2">
        <w:rPr>
          <w:rFonts w:cstheme="minorHAnsi"/>
          <w:highlight w:val="yellow"/>
        </w:rPr>
        <w:t xml:space="preserve">a) </w:t>
      </w:r>
      <w:r w:rsidRPr="00DE0234">
        <w:rPr>
          <w:rFonts w:cstheme="minorHAnsi"/>
          <w:highlight w:val="yellow"/>
        </w:rPr>
        <w:t>Hjemmearbeidende, studenter, frilansere og andre som har ulegitimert tap av inntekt på</w:t>
      </w:r>
      <w:r w:rsidRPr="00DE0234">
        <w:rPr>
          <w:rFonts w:cstheme="minorHAnsi"/>
          <w:highlight w:val="yellow"/>
        </w:rPr>
        <w:br/>
        <w:t xml:space="preserve">      grunn av kommunale verv, kan etter skriftlig søknad utbetales med kr 200,- </w:t>
      </w:r>
      <w:r w:rsidR="00F43EE9">
        <w:rPr>
          <w:rFonts w:cstheme="minorHAnsi"/>
          <w:highlight w:val="yellow"/>
        </w:rPr>
        <w:t>per time</w:t>
      </w:r>
      <w:r w:rsidRPr="00DE0234">
        <w:rPr>
          <w:rFonts w:cstheme="minorHAnsi"/>
          <w:highlight w:val="yellow"/>
        </w:rPr>
        <w:t xml:space="preserve"> og inntil</w:t>
      </w:r>
      <w:r w:rsidRPr="00DE0234">
        <w:rPr>
          <w:rFonts w:cstheme="minorHAnsi"/>
          <w:highlight w:val="yellow"/>
        </w:rPr>
        <w:br/>
        <w:t xml:space="preserve">      kr 1 200 per møtedag. Full dekning gis for 6 timers fravær, og over. </w:t>
      </w:r>
      <w:r w:rsidRPr="00DE0234">
        <w:rPr>
          <w:rFonts w:cstheme="minorHAnsi"/>
          <w:highlight w:val="yellow"/>
        </w:rPr>
        <w:br/>
      </w:r>
      <w:r w:rsidRPr="00D217C2">
        <w:rPr>
          <w:rFonts w:cstheme="minorHAnsi"/>
          <w:highlight w:val="yellow"/>
        </w:rPr>
        <w:t xml:space="preserve">     </w:t>
      </w:r>
      <w:r w:rsidR="00ED07F1" w:rsidRPr="00D217C2">
        <w:rPr>
          <w:rFonts w:cstheme="minorHAnsi"/>
          <w:highlight w:val="yellow"/>
        </w:rPr>
        <w:t>b)</w:t>
      </w:r>
      <w:r w:rsidRPr="00D217C2">
        <w:rPr>
          <w:rFonts w:cstheme="minorHAnsi"/>
          <w:highlight w:val="yellow"/>
        </w:rPr>
        <w:t xml:space="preserve"> Yrkesaktive </w:t>
      </w:r>
      <w:r w:rsidRPr="00DE0234">
        <w:rPr>
          <w:rFonts w:cstheme="minorHAnsi"/>
          <w:highlight w:val="yellow"/>
        </w:rPr>
        <w:t>som er selvstendige næringsdrivende eller ansatte i bedrifter hvor de er</w:t>
      </w:r>
      <w:r w:rsidRPr="00DE0234">
        <w:rPr>
          <w:rFonts w:cstheme="minorHAnsi"/>
          <w:highlight w:val="yellow"/>
        </w:rPr>
        <w:br/>
        <w:t xml:space="preserve">      medeier, styremedlem eller daglig leder, og som ikke</w:t>
      </w:r>
      <w:r w:rsidRPr="00DE0234">
        <w:rPr>
          <w:rFonts w:cstheme="minorHAnsi"/>
          <w:highlight w:val="yellow"/>
          <w:u w:val="single"/>
        </w:rPr>
        <w:t xml:space="preserve"> </w:t>
      </w:r>
      <w:r w:rsidRPr="00DE0234">
        <w:rPr>
          <w:rFonts w:cstheme="minorHAnsi"/>
          <w:highlight w:val="yellow"/>
        </w:rPr>
        <w:t>kan dokumentere direkte tapt arbeids-</w:t>
      </w:r>
      <w:r w:rsidRPr="00DE0234">
        <w:rPr>
          <w:rFonts w:cstheme="minorHAnsi"/>
          <w:highlight w:val="yellow"/>
        </w:rPr>
        <w:br/>
        <w:t xml:space="preserve">      fortjeneste, kan etter skriftlig </w:t>
      </w:r>
      <w:r w:rsidR="003A4A14">
        <w:rPr>
          <w:rFonts w:cstheme="minorHAnsi"/>
          <w:highlight w:val="yellow"/>
        </w:rPr>
        <w:t xml:space="preserve">søknad </w:t>
      </w:r>
      <w:r w:rsidRPr="00DE0234">
        <w:rPr>
          <w:rFonts w:cstheme="minorHAnsi"/>
          <w:highlight w:val="yellow"/>
        </w:rPr>
        <w:t>få godtgjort</w:t>
      </w:r>
      <w:r w:rsidR="003A4A14">
        <w:rPr>
          <w:rFonts w:cstheme="minorHAnsi"/>
          <w:highlight w:val="yellow"/>
        </w:rPr>
        <w:t xml:space="preserve"> med</w:t>
      </w:r>
      <w:r w:rsidR="003A4A14" w:rsidRPr="00D217C2">
        <w:rPr>
          <w:rFonts w:cstheme="minorHAnsi"/>
          <w:highlight w:val="yellow"/>
        </w:rPr>
        <w:t xml:space="preserve"> inntil</w:t>
      </w:r>
      <w:r w:rsidRPr="00D217C2">
        <w:rPr>
          <w:rFonts w:cstheme="minorHAnsi"/>
          <w:highlight w:val="yellow"/>
        </w:rPr>
        <w:t xml:space="preserve"> </w:t>
      </w:r>
      <w:r w:rsidRPr="00DE0234">
        <w:rPr>
          <w:rFonts w:cstheme="minorHAnsi"/>
          <w:highlight w:val="yellow"/>
        </w:rPr>
        <w:t>kr 300 p</w:t>
      </w:r>
      <w:r w:rsidR="003A4A14">
        <w:rPr>
          <w:rFonts w:cstheme="minorHAnsi"/>
          <w:highlight w:val="yellow"/>
        </w:rPr>
        <w:t>er</w:t>
      </w:r>
      <w:r w:rsidR="00F43EE9">
        <w:rPr>
          <w:rFonts w:cstheme="minorHAnsi"/>
          <w:highlight w:val="yellow"/>
        </w:rPr>
        <w:t xml:space="preserve"> </w:t>
      </w:r>
      <w:r w:rsidRPr="00DE0234">
        <w:rPr>
          <w:rFonts w:cstheme="minorHAnsi"/>
          <w:highlight w:val="yellow"/>
        </w:rPr>
        <w:t>time med inntil kr 2</w:t>
      </w:r>
      <w:r w:rsidR="003A4A14">
        <w:rPr>
          <w:rFonts w:cstheme="minorHAnsi"/>
          <w:highlight w:val="yellow"/>
        </w:rPr>
        <w:t> </w:t>
      </w:r>
      <w:r w:rsidRPr="00DE0234">
        <w:rPr>
          <w:rFonts w:cstheme="minorHAnsi"/>
          <w:highlight w:val="yellow"/>
        </w:rPr>
        <w:t>400</w:t>
      </w:r>
      <w:r w:rsidR="003A4A14">
        <w:rPr>
          <w:rFonts w:cstheme="minorHAnsi"/>
          <w:highlight w:val="yellow"/>
        </w:rPr>
        <w:br/>
        <w:t xml:space="preserve">      </w:t>
      </w:r>
      <w:r w:rsidRPr="00DE0234">
        <w:rPr>
          <w:rFonts w:cstheme="minorHAnsi"/>
          <w:highlight w:val="yellow"/>
        </w:rPr>
        <w:t>per møte uten dokumentasjon.</w:t>
      </w:r>
    </w:p>
    <w:p w14:paraId="4FDE9F17" w14:textId="77777777" w:rsidR="007976A0" w:rsidRDefault="007976A0" w:rsidP="00D9707D">
      <w:pPr>
        <w:rPr>
          <w:rFonts w:cstheme="minorHAnsi"/>
          <w:highlight w:val="yellow"/>
        </w:rPr>
      </w:pPr>
    </w:p>
    <w:p w14:paraId="057B9F54" w14:textId="77777777" w:rsidR="00ED07F1" w:rsidRDefault="00ED07F1" w:rsidP="00D9707D">
      <w:pPr>
        <w:rPr>
          <w:rFonts w:cstheme="minorHAnsi"/>
          <w:highlight w:val="yellow"/>
        </w:rPr>
      </w:pPr>
    </w:p>
    <w:p w14:paraId="235E5C2D" w14:textId="569FE11E" w:rsidR="00B85045" w:rsidRPr="00DE0234" w:rsidRDefault="00D9707D" w:rsidP="00D9707D">
      <w:pPr>
        <w:rPr>
          <w:rFonts w:cstheme="minorHAnsi"/>
        </w:rPr>
      </w:pPr>
      <w:r w:rsidRPr="00DE0234">
        <w:rPr>
          <w:rFonts w:cstheme="minorHAnsi"/>
          <w:highlight w:val="yellow"/>
        </w:rPr>
        <w:lastRenderedPageBreak/>
        <w:br/>
      </w:r>
      <w:r w:rsidRPr="00834B8B">
        <w:rPr>
          <w:rFonts w:cstheme="minorHAnsi"/>
          <w:b/>
          <w:bCs/>
          <w:sz w:val="24"/>
          <w:szCs w:val="24"/>
          <w:highlight w:val="yellow"/>
        </w:rPr>
        <w:t>§ 2-3. Andre utgifter</w:t>
      </w:r>
      <w:r w:rsidRPr="00DE0234">
        <w:rPr>
          <w:rFonts w:cstheme="minorHAnsi"/>
          <w:highlight w:val="yellow"/>
        </w:rPr>
        <w:br/>
        <w:t xml:space="preserve">        Det kan ytes erstatning for påførte utgifter som følge av vervet med inntil kr 250,- </w:t>
      </w:r>
      <w:r w:rsidR="003A4A14">
        <w:rPr>
          <w:rFonts w:cstheme="minorHAnsi"/>
          <w:highlight w:val="yellow"/>
        </w:rPr>
        <w:t xml:space="preserve">per </w:t>
      </w:r>
      <w:r w:rsidRPr="00DE0234">
        <w:rPr>
          <w:rFonts w:cstheme="minorHAnsi"/>
          <w:highlight w:val="yellow"/>
        </w:rPr>
        <w:t xml:space="preserve">time og </w:t>
      </w:r>
      <w:r w:rsidRPr="00DE0234">
        <w:rPr>
          <w:rFonts w:cstheme="minorHAnsi"/>
          <w:highlight w:val="yellow"/>
        </w:rPr>
        <w:br/>
        <w:t xml:space="preserve">        inntil kr 1 500 per møtedag. Full dekning gis for 6 timers fravær, og over. </w:t>
      </w:r>
      <w:r w:rsidRPr="00DE0234">
        <w:rPr>
          <w:rFonts w:cstheme="minorHAnsi"/>
          <w:highlight w:val="yellow"/>
        </w:rPr>
        <w:br/>
        <w:t xml:space="preserve">        Som dokumentasjon godkjennes timeliste/ lønnsslipp for innleid hjelp. Ved slik refusjon </w:t>
      </w:r>
      <w:r w:rsidRPr="00DE0234">
        <w:rPr>
          <w:rFonts w:cstheme="minorHAnsi"/>
          <w:highlight w:val="yellow"/>
        </w:rPr>
        <w:br/>
        <w:t xml:space="preserve">        utbetales ikke tapt arbeidsfortjeneste. </w:t>
      </w:r>
      <w:r w:rsidRPr="00DE0234">
        <w:rPr>
          <w:rFonts w:cstheme="minorHAnsi"/>
          <w:highlight w:val="yellow"/>
        </w:rPr>
        <w:br/>
        <w:t xml:space="preserve">       </w:t>
      </w:r>
      <w:r w:rsidRPr="00DE0234">
        <w:rPr>
          <w:rFonts w:cstheme="minorHAnsi"/>
          <w:highlight w:val="yellow"/>
        </w:rPr>
        <w:br/>
        <w:t xml:space="preserve">         Dette gjelder:</w:t>
      </w:r>
      <w:r w:rsidRPr="00DE0234">
        <w:rPr>
          <w:rFonts w:cstheme="minorHAnsi"/>
          <w:highlight w:val="yellow"/>
        </w:rPr>
        <w:br/>
        <w:t xml:space="preserve">        a) Folkevalgte med omsorgsansvar for barn eller andre og </w:t>
      </w:r>
      <w:r w:rsidRPr="00DE0234">
        <w:rPr>
          <w:rFonts w:cstheme="minorHAnsi"/>
          <w:highlight w:val="yellow"/>
        </w:rPr>
        <w:br/>
        <w:t xml:space="preserve">        b) for folkevalgte som må leie inn stedfortreder for seg, og selv bærer utgiftene knyttet til</w:t>
      </w:r>
      <w:r w:rsidRPr="00DE0234">
        <w:rPr>
          <w:rFonts w:cstheme="minorHAnsi"/>
          <w:highlight w:val="yellow"/>
        </w:rPr>
        <w:br/>
        <w:t xml:space="preserve">            dette. </w:t>
      </w:r>
      <w:r w:rsidRPr="00DE0234">
        <w:rPr>
          <w:rFonts w:cstheme="minorHAnsi"/>
          <w:highlight w:val="yellow"/>
        </w:rPr>
        <w:br/>
      </w:r>
      <w:r w:rsidRPr="00DE0234">
        <w:rPr>
          <w:rFonts w:cstheme="minorHAnsi"/>
          <w:highlight w:val="yellow"/>
        </w:rPr>
        <w:br/>
        <w:t xml:space="preserve">       Blir et krav om legitimert og ulegitimert erstatning eller krav etter §§ 2-2 og 2-3 ikke </w:t>
      </w:r>
      <w:r w:rsidRPr="00DE0234">
        <w:rPr>
          <w:rFonts w:cstheme="minorHAnsi"/>
          <w:highlight w:val="yellow"/>
        </w:rPr>
        <w:br/>
        <w:t xml:space="preserve">       imøtekommet av administrasjonen, avgjør formannskapet det med endelig</w:t>
      </w:r>
      <w:r w:rsidRPr="00DE0234">
        <w:rPr>
          <w:rFonts w:cstheme="minorHAnsi"/>
          <w:highlight w:val="yellow"/>
        </w:rPr>
        <w:br/>
        <w:t xml:space="preserve">        virkning.</w:t>
      </w:r>
      <w:r w:rsidRPr="00DE0234">
        <w:rPr>
          <w:rFonts w:cstheme="minorHAnsi"/>
          <w:highlight w:val="yellow"/>
        </w:rPr>
        <w:br/>
      </w:r>
      <w:r w:rsidRPr="00DE0234">
        <w:rPr>
          <w:rFonts w:cstheme="minorHAnsi"/>
          <w:highlight w:val="yellow"/>
        </w:rPr>
        <w:br/>
      </w:r>
      <w:r w:rsidRPr="00834B8B">
        <w:rPr>
          <w:rFonts w:cstheme="minorHAnsi"/>
          <w:b/>
          <w:bCs/>
          <w:sz w:val="24"/>
          <w:szCs w:val="24"/>
          <w:highlight w:val="yellow"/>
        </w:rPr>
        <w:t>§ 2-4. Skyss-, kost- og overnattingsgodtgjørelse for reiser</w:t>
      </w:r>
      <w:r w:rsidRPr="00DE0234">
        <w:rPr>
          <w:rFonts w:cstheme="minorHAnsi"/>
          <w:highlight w:val="yellow"/>
        </w:rPr>
        <w:br/>
        <w:t xml:space="preserve">           Folkevalgte i kommunen har krav på skyss-, kost- og overnatting i forbindelse med</w:t>
      </w:r>
      <w:r w:rsidRPr="00DE0234">
        <w:rPr>
          <w:rFonts w:cstheme="minorHAnsi"/>
          <w:highlight w:val="yellow"/>
        </w:rPr>
        <w:br/>
        <w:t xml:space="preserve">           tillitsvervet. Utgiftene refunderes etter dokumentasjon og godtgjøringen gis etter satser i </w:t>
      </w:r>
      <w:r w:rsidRPr="00DE0234">
        <w:rPr>
          <w:rFonts w:cstheme="minorHAnsi"/>
          <w:highlight w:val="yellow"/>
        </w:rPr>
        <w:br/>
        <w:t xml:space="preserve">           Statens reiseregulativ. Kommunen dekker reiser med inntil kr 1 500 per møte.</w:t>
      </w:r>
      <w:r w:rsidRPr="00DE0234">
        <w:rPr>
          <w:rFonts w:cstheme="minorHAnsi"/>
        </w:rPr>
        <w:t xml:space="preserve"> </w:t>
      </w:r>
      <w:r w:rsidRPr="00DE0234">
        <w:rPr>
          <w:rFonts w:cstheme="minorHAnsi"/>
        </w:rPr>
        <w:br/>
        <w:t xml:space="preserve">          </w:t>
      </w:r>
      <w:r w:rsidRPr="00DE0234">
        <w:rPr>
          <w:rFonts w:cstheme="minorHAnsi"/>
        </w:rPr>
        <w:br/>
      </w:r>
      <w:r w:rsidRPr="00DE0234">
        <w:rPr>
          <w:rFonts w:cstheme="minorHAnsi"/>
        </w:rPr>
        <w:br/>
      </w:r>
      <w:r w:rsidR="00C11115" w:rsidRPr="00DE0234">
        <w:rPr>
          <w:rFonts w:cstheme="minorHAnsi"/>
          <w:b/>
          <w:bCs/>
          <w:shd w:val="clear" w:color="auto" w:fill="FFFFFF"/>
        </w:rPr>
        <w:t xml:space="preserve">§ </w:t>
      </w:r>
      <w:r w:rsidR="00B85045" w:rsidRPr="00DE0234">
        <w:rPr>
          <w:rFonts w:cstheme="minorHAnsi"/>
          <w:b/>
          <w:bCs/>
          <w:highlight w:val="yellow"/>
          <w:shd w:val="clear" w:color="auto" w:fill="FFFFFF"/>
        </w:rPr>
        <w:t>2-</w:t>
      </w:r>
      <w:r w:rsidR="00811C08" w:rsidRPr="00DE0234">
        <w:rPr>
          <w:rFonts w:cstheme="minorHAnsi"/>
          <w:b/>
          <w:bCs/>
          <w:highlight w:val="yellow"/>
          <w:shd w:val="clear" w:color="auto" w:fill="FFFFFF"/>
        </w:rPr>
        <w:t>5</w:t>
      </w:r>
      <w:r w:rsidR="00321583" w:rsidRPr="00DE0234">
        <w:rPr>
          <w:rFonts w:cstheme="minorHAnsi"/>
          <w:b/>
          <w:bCs/>
          <w:shd w:val="clear" w:color="auto" w:fill="FFFFFF"/>
        </w:rPr>
        <w:t>.</w:t>
      </w:r>
      <w:r w:rsidR="00B85045" w:rsidRPr="00DE0234">
        <w:rPr>
          <w:rFonts w:cstheme="minorHAnsi"/>
          <w:b/>
          <w:bCs/>
          <w:shd w:val="clear" w:color="auto" w:fill="FFFFFF"/>
        </w:rPr>
        <w:t xml:space="preserve"> Ordfører </w:t>
      </w:r>
      <w:r w:rsidR="00811C08" w:rsidRPr="00DE0234">
        <w:rPr>
          <w:rFonts w:cstheme="minorHAnsi"/>
          <w:b/>
          <w:bCs/>
          <w:color w:val="EE0000"/>
          <w:shd w:val="clear" w:color="auto" w:fill="FFFFFF"/>
        </w:rPr>
        <w:t>(tidligere 2-4)</w:t>
      </w:r>
    </w:p>
    <w:p w14:paraId="29B3AB1A" w14:textId="432F918F" w:rsidR="0089789E" w:rsidRPr="00DE0234" w:rsidRDefault="00C82C00" w:rsidP="0014039C">
      <w:pPr>
        <w:ind w:left="284"/>
        <w:rPr>
          <w:rFonts w:cstheme="minorHAnsi"/>
          <w:color w:val="333333"/>
          <w:shd w:val="clear" w:color="auto" w:fill="FFFFFF"/>
        </w:rPr>
      </w:pPr>
      <w:r w:rsidRPr="00DE0234">
        <w:rPr>
          <w:rFonts w:cstheme="minorHAnsi"/>
          <w:color w:val="333333"/>
          <w:shd w:val="clear" w:color="auto" w:fill="FFFFFF"/>
        </w:rPr>
        <w:t xml:space="preserve">Ordførerens godgjøring er 85% av stortingsrepresentantens </w:t>
      </w:r>
      <w:r w:rsidR="00B64EC3" w:rsidRPr="00DE0234">
        <w:rPr>
          <w:rFonts w:cstheme="minorHAnsi"/>
          <w:color w:val="333333"/>
          <w:shd w:val="clear" w:color="auto" w:fill="FFFFFF"/>
        </w:rPr>
        <w:t xml:space="preserve">godtgjøring. </w:t>
      </w:r>
      <w:r w:rsidR="0009775B" w:rsidRPr="00DE0234">
        <w:rPr>
          <w:rFonts w:cstheme="minorHAnsi"/>
          <w:color w:val="333333"/>
          <w:shd w:val="clear" w:color="auto" w:fill="FFFFFF"/>
        </w:rPr>
        <w:t xml:space="preserve">Satsen blir årlig regulert i tråd med Stortingets reguleringer. </w:t>
      </w:r>
      <w:r w:rsidR="00431CFA" w:rsidRPr="00DE0234">
        <w:rPr>
          <w:rFonts w:cstheme="minorHAnsi"/>
          <w:highlight w:val="yellow"/>
          <w:shd w:val="clear" w:color="auto" w:fill="FFFFFF"/>
        </w:rPr>
        <w:t>Ordførers</w:t>
      </w:r>
      <w:r w:rsidR="00431CFA" w:rsidRPr="00DE0234">
        <w:rPr>
          <w:rFonts w:cstheme="minorHAnsi"/>
          <w:shd w:val="clear" w:color="auto" w:fill="FFFFFF"/>
        </w:rPr>
        <w:t xml:space="preserve"> </w:t>
      </w:r>
      <w:r w:rsidR="00431CFA" w:rsidRPr="00DE0234">
        <w:rPr>
          <w:rFonts w:cstheme="minorHAnsi"/>
          <w:color w:val="333333"/>
          <w:shd w:val="clear" w:color="auto" w:fill="FFFFFF"/>
        </w:rPr>
        <w:t>g</w:t>
      </w:r>
      <w:r w:rsidR="0089789E" w:rsidRPr="00DE0234">
        <w:rPr>
          <w:rFonts w:cstheme="minorHAnsi"/>
          <w:color w:val="333333"/>
          <w:shd w:val="clear" w:color="auto" w:fill="FFFFFF"/>
        </w:rPr>
        <w:t xml:space="preserve">odtgjørelse er beregningsgrunnlaget som danner utgangspunkt for beregning av øvrige godtgjørelser etter denne forskriften, og benevnes som «nøkkellønnstrinnet» </w:t>
      </w:r>
    </w:p>
    <w:p w14:paraId="4143F9F1" w14:textId="2E8B1BBB" w:rsidR="001179B0" w:rsidRPr="00DE0234" w:rsidRDefault="001179B0" w:rsidP="0014039C">
      <w:pPr>
        <w:ind w:left="284"/>
        <w:rPr>
          <w:rFonts w:cstheme="minorHAnsi"/>
          <w:color w:val="333333"/>
          <w:shd w:val="clear" w:color="auto" w:fill="FFFFFF"/>
        </w:rPr>
      </w:pPr>
      <w:r w:rsidRPr="00DE0234">
        <w:rPr>
          <w:rFonts w:cstheme="minorHAnsi"/>
          <w:color w:val="333333"/>
          <w:shd w:val="clear" w:color="auto" w:fill="FFFFFF"/>
        </w:rPr>
        <w:t xml:space="preserve">Ordfører får utbetalt årlig godtgjørelse fordelt på 12 ulike utbetalinger gjennom året. </w:t>
      </w:r>
    </w:p>
    <w:p w14:paraId="4E7AE657" w14:textId="20D911C1" w:rsidR="00C21CDA" w:rsidRPr="00DE0234" w:rsidRDefault="00C21CDA" w:rsidP="0014039C">
      <w:pPr>
        <w:ind w:left="284"/>
        <w:rPr>
          <w:rFonts w:cstheme="minorHAnsi"/>
          <w:color w:val="333333"/>
          <w:shd w:val="clear" w:color="auto" w:fill="FFFFFF"/>
        </w:rPr>
      </w:pPr>
      <w:r w:rsidRPr="00DE0234">
        <w:rPr>
          <w:rFonts w:cstheme="minorHAnsi"/>
          <w:color w:val="333333"/>
          <w:shd w:val="clear" w:color="auto" w:fill="FFFFFF"/>
        </w:rPr>
        <w:t>Ordførers godtgjørelse dekker kontortid, representasjon og andre oppdrag i egenskap av ordfører, utvalgsledelse i andre egne organer, møter i formannskapet, kommunestyret og i andre kommunale/interkommunale styrer, råd og organer der vedkommende er oppnevnt som kommunens representant.</w:t>
      </w:r>
    </w:p>
    <w:p w14:paraId="78BEA6EF" w14:textId="2AEBF6E1" w:rsidR="00C31C32" w:rsidRPr="00DE0234" w:rsidRDefault="003424E2" w:rsidP="00C31C32">
      <w:pPr>
        <w:ind w:left="284"/>
        <w:rPr>
          <w:rFonts w:cstheme="minorHAnsi"/>
          <w:color w:val="333333"/>
          <w:shd w:val="clear" w:color="auto" w:fill="FFFFFF"/>
        </w:rPr>
      </w:pPr>
      <w:r w:rsidRPr="00DE0234">
        <w:rPr>
          <w:rFonts w:cstheme="minorHAnsi"/>
          <w:color w:val="333333"/>
          <w:shd w:val="clear" w:color="auto" w:fill="FFFFFF"/>
        </w:rPr>
        <w:t>Ordfør</w:t>
      </w:r>
      <w:r w:rsidR="00C31C32" w:rsidRPr="00DE0234">
        <w:rPr>
          <w:rFonts w:cstheme="minorHAnsi"/>
          <w:color w:val="333333"/>
          <w:shd w:val="clear" w:color="auto" w:fill="FFFFFF"/>
        </w:rPr>
        <w:t xml:space="preserve">er </w:t>
      </w:r>
      <w:r w:rsidR="00A20955" w:rsidRPr="00DE0234">
        <w:rPr>
          <w:rFonts w:cstheme="minorHAnsi"/>
          <w:color w:val="333333"/>
          <w:shd w:val="clear" w:color="auto" w:fill="FFFFFF"/>
        </w:rPr>
        <w:t>g</w:t>
      </w:r>
      <w:r w:rsidR="00C31C32" w:rsidRPr="00DE0234">
        <w:rPr>
          <w:rFonts w:cstheme="minorHAnsi"/>
          <w:color w:val="333333"/>
          <w:shd w:val="clear" w:color="auto" w:fill="FFFFFF"/>
        </w:rPr>
        <w:t>is fri elektronisk kommunikasjon.</w:t>
      </w:r>
    </w:p>
    <w:p w14:paraId="1E7C13FC" w14:textId="77777777" w:rsidR="00C31C32" w:rsidRPr="00DE0234" w:rsidRDefault="00C31C32" w:rsidP="00C31C32">
      <w:pPr>
        <w:ind w:left="284"/>
        <w:rPr>
          <w:rFonts w:cstheme="minorHAnsi"/>
          <w:color w:val="333333"/>
          <w:shd w:val="clear" w:color="auto" w:fill="FFFFFF"/>
        </w:rPr>
      </w:pPr>
    </w:p>
    <w:p w14:paraId="16548F5A" w14:textId="13114975" w:rsidR="00070BCB" w:rsidRPr="00DE0234" w:rsidRDefault="0014039C" w:rsidP="00A12747">
      <w:pPr>
        <w:pStyle w:val="Overskrift2"/>
        <w:rPr>
          <w:rFonts w:asciiTheme="minorHAnsi" w:hAnsiTheme="minorHAnsi" w:cstheme="minorHAnsi"/>
          <w:color w:val="EE0000"/>
          <w:shd w:val="clear" w:color="auto" w:fill="FFFFFF"/>
        </w:rPr>
      </w:pPr>
      <w:r w:rsidRPr="00DE0234">
        <w:rPr>
          <w:rFonts w:asciiTheme="minorHAnsi" w:hAnsiTheme="minorHAnsi" w:cstheme="minorHAnsi"/>
          <w:shd w:val="clear" w:color="auto" w:fill="FFFFFF"/>
        </w:rPr>
        <w:t>§</w:t>
      </w:r>
      <w:r w:rsidRPr="00DA0D60">
        <w:rPr>
          <w:rFonts w:asciiTheme="minorHAnsi" w:hAnsiTheme="minorHAnsi" w:cstheme="minorHAnsi"/>
          <w:highlight w:val="yellow"/>
          <w:shd w:val="clear" w:color="auto" w:fill="FFFFFF"/>
        </w:rPr>
        <w:t>2-</w:t>
      </w:r>
      <w:r w:rsidR="00321583" w:rsidRPr="00DA0D60">
        <w:rPr>
          <w:rFonts w:asciiTheme="minorHAnsi" w:hAnsiTheme="minorHAnsi" w:cstheme="minorHAnsi"/>
          <w:highlight w:val="yellow"/>
          <w:shd w:val="clear" w:color="auto" w:fill="FFFFFF"/>
        </w:rPr>
        <w:t>6</w:t>
      </w:r>
      <w:r w:rsidR="00321583" w:rsidRPr="00DE0234">
        <w:rPr>
          <w:rFonts w:asciiTheme="minorHAnsi" w:hAnsiTheme="minorHAnsi" w:cstheme="minorHAnsi"/>
          <w:shd w:val="clear" w:color="auto" w:fill="FFFFFF"/>
        </w:rPr>
        <w:t>.</w:t>
      </w:r>
      <w:r w:rsidRPr="00DE0234">
        <w:rPr>
          <w:rFonts w:asciiTheme="minorHAnsi" w:hAnsiTheme="minorHAnsi" w:cstheme="minorHAnsi"/>
          <w:shd w:val="clear" w:color="auto" w:fill="FFFFFF"/>
        </w:rPr>
        <w:t xml:space="preserve"> Varaordfører</w:t>
      </w:r>
      <w:r w:rsidR="001561E1" w:rsidRPr="00DE0234">
        <w:rPr>
          <w:rFonts w:asciiTheme="minorHAnsi" w:hAnsiTheme="minorHAnsi" w:cstheme="minorHAnsi"/>
          <w:shd w:val="clear" w:color="auto" w:fill="FFFFFF"/>
        </w:rPr>
        <w:t xml:space="preserve"> </w:t>
      </w:r>
      <w:r w:rsidR="00321583" w:rsidRPr="00DE0234">
        <w:rPr>
          <w:rFonts w:asciiTheme="minorHAnsi" w:hAnsiTheme="minorHAnsi" w:cstheme="minorHAnsi"/>
          <w:color w:val="EE0000"/>
          <w:shd w:val="clear" w:color="auto" w:fill="FFFFFF"/>
        </w:rPr>
        <w:t>(tidligere 2-5)</w:t>
      </w:r>
    </w:p>
    <w:p w14:paraId="4CB920D9" w14:textId="4B754BC0" w:rsidR="0014039C" w:rsidRPr="00DE0234" w:rsidRDefault="00070BCB" w:rsidP="0014039C">
      <w:pPr>
        <w:ind w:left="284"/>
        <w:rPr>
          <w:rFonts w:cstheme="minorHAnsi"/>
          <w:color w:val="333333"/>
          <w:shd w:val="clear" w:color="auto" w:fill="FFFFFF"/>
        </w:rPr>
      </w:pPr>
      <w:r w:rsidRPr="00DE0234">
        <w:rPr>
          <w:rFonts w:cstheme="minorHAnsi"/>
          <w:color w:val="333333"/>
          <w:shd w:val="clear" w:color="auto" w:fill="FFFFFF"/>
        </w:rPr>
        <w:t>Varaordfører</w:t>
      </w:r>
      <w:r w:rsidR="0014039C" w:rsidRPr="00DE0234">
        <w:rPr>
          <w:rFonts w:cstheme="minorHAnsi"/>
          <w:color w:val="333333"/>
          <w:shd w:val="clear" w:color="auto" w:fill="FFFFFF"/>
        </w:rPr>
        <w:t xml:space="preserve">en godtgjøres fast tilsvarende 10 % av </w:t>
      </w:r>
      <w:r w:rsidR="0089789E" w:rsidRPr="00DE0234">
        <w:rPr>
          <w:rFonts w:cstheme="minorHAnsi"/>
          <w:color w:val="333333"/>
          <w:shd w:val="clear" w:color="auto" w:fill="FFFFFF"/>
        </w:rPr>
        <w:t>nøkkellønnstrinnet</w:t>
      </w:r>
      <w:r w:rsidR="0014039C" w:rsidRPr="00DE0234">
        <w:rPr>
          <w:rFonts w:cstheme="minorHAnsi"/>
          <w:color w:val="333333"/>
          <w:shd w:val="clear" w:color="auto" w:fill="FFFFFF"/>
        </w:rPr>
        <w:t xml:space="preserve">, samt 5 % av </w:t>
      </w:r>
      <w:r w:rsidR="0089789E" w:rsidRPr="00DE0234">
        <w:rPr>
          <w:rFonts w:cstheme="minorHAnsi"/>
          <w:color w:val="333333"/>
          <w:shd w:val="clear" w:color="auto" w:fill="FFFFFF"/>
        </w:rPr>
        <w:t>nøkkellønnstrinnet</w:t>
      </w:r>
      <w:r w:rsidR="0014039C" w:rsidRPr="00DE0234">
        <w:rPr>
          <w:rFonts w:cstheme="minorHAnsi"/>
          <w:color w:val="333333"/>
          <w:shd w:val="clear" w:color="auto" w:fill="FFFFFF"/>
        </w:rPr>
        <w:t xml:space="preserve"> som medlem av formannskapet. Varaordføreren gis ikke møtegodtgjørelse for andre utvalg, råd eller nemnder. </w:t>
      </w:r>
    </w:p>
    <w:p w14:paraId="78DE1FC5" w14:textId="1A9CA83C" w:rsidR="00070BCB" w:rsidRPr="00DE0234" w:rsidRDefault="0014039C" w:rsidP="0014039C">
      <w:pPr>
        <w:ind w:left="284"/>
        <w:rPr>
          <w:rFonts w:cstheme="minorHAnsi"/>
          <w:color w:val="333333"/>
          <w:shd w:val="clear" w:color="auto" w:fill="FFFFFF"/>
        </w:rPr>
      </w:pPr>
      <w:r w:rsidRPr="00DE0234">
        <w:rPr>
          <w:rFonts w:cstheme="minorHAnsi"/>
          <w:color w:val="333333"/>
          <w:shd w:val="clear" w:color="auto" w:fill="FFFFFF"/>
        </w:rPr>
        <w:t>Godtgjørelsen dekker ansvar, representasjon og andre oppgaver i egenskap av varaordfører. Når varaordfører fungerer som ordfører, ut over 1 md. utbetales godtgjørelse som ordfører. Når varaordfører representerer i stedet for ordfører på enkeltdager, utbetales ikke godtgjøring ut over varaordførerfunksjonen.</w:t>
      </w:r>
      <w:r w:rsidR="007976A0">
        <w:rPr>
          <w:rFonts w:cstheme="minorHAnsi"/>
          <w:color w:val="333333"/>
          <w:shd w:val="clear" w:color="auto" w:fill="FFFFFF"/>
        </w:rPr>
        <w:t xml:space="preserve"> </w:t>
      </w:r>
      <w:r w:rsidR="007976A0">
        <w:rPr>
          <w:rFonts w:cstheme="minorHAnsi"/>
          <w:color w:val="333333"/>
          <w:shd w:val="clear" w:color="auto" w:fill="FFFFFF"/>
        </w:rPr>
        <w:br/>
      </w:r>
      <w:r w:rsidR="007976A0">
        <w:rPr>
          <w:rFonts w:cstheme="minorHAnsi"/>
          <w:color w:val="333333"/>
          <w:shd w:val="clear" w:color="auto" w:fill="FFFFFF"/>
        </w:rPr>
        <w:br/>
      </w:r>
      <w:r w:rsidR="007976A0" w:rsidRPr="007976A0">
        <w:rPr>
          <w:rFonts w:cstheme="minorHAnsi"/>
          <w:color w:val="333333"/>
          <w:highlight w:val="yellow"/>
          <w:shd w:val="clear" w:color="auto" w:fill="FFFFFF"/>
        </w:rPr>
        <w:t>Varaordfører har krav på dekning</w:t>
      </w:r>
      <w:r w:rsidR="00834B8B">
        <w:rPr>
          <w:rFonts w:cstheme="minorHAnsi"/>
          <w:color w:val="333333"/>
          <w:highlight w:val="yellow"/>
          <w:shd w:val="clear" w:color="auto" w:fill="FFFFFF"/>
        </w:rPr>
        <w:t xml:space="preserve"> av</w:t>
      </w:r>
      <w:r w:rsidR="007976A0" w:rsidRPr="007976A0">
        <w:rPr>
          <w:rFonts w:cstheme="minorHAnsi"/>
          <w:color w:val="333333"/>
          <w:highlight w:val="yellow"/>
          <w:shd w:val="clear" w:color="auto" w:fill="FFFFFF"/>
        </w:rPr>
        <w:t xml:space="preserve"> utgifter til telefon.</w:t>
      </w:r>
      <w:r w:rsidR="007976A0">
        <w:rPr>
          <w:rFonts w:cstheme="minorHAnsi"/>
          <w:color w:val="333333"/>
          <w:shd w:val="clear" w:color="auto" w:fill="FFFFFF"/>
        </w:rPr>
        <w:t xml:space="preserve">  </w:t>
      </w:r>
    </w:p>
    <w:p w14:paraId="70586326" w14:textId="77777777" w:rsidR="00321583" w:rsidRPr="00DE0234" w:rsidRDefault="00321583" w:rsidP="00D9707D">
      <w:pPr>
        <w:rPr>
          <w:rFonts w:cstheme="minorHAnsi"/>
          <w:color w:val="333333"/>
          <w:shd w:val="clear" w:color="auto" w:fill="FFFFFF"/>
        </w:rPr>
      </w:pPr>
    </w:p>
    <w:p w14:paraId="5752DEBB" w14:textId="77777777" w:rsidR="00186275" w:rsidRPr="00DE0234" w:rsidRDefault="00186275" w:rsidP="0014039C">
      <w:pPr>
        <w:ind w:left="284"/>
        <w:rPr>
          <w:rFonts w:cstheme="minorHAnsi"/>
          <w:color w:val="333333"/>
          <w:shd w:val="clear" w:color="auto" w:fill="FFFFFF"/>
        </w:rPr>
      </w:pPr>
    </w:p>
    <w:p w14:paraId="3DE8E694" w14:textId="18B4C18C" w:rsidR="00C21CDA" w:rsidRPr="00DE0234" w:rsidRDefault="00592D6E" w:rsidP="00A12747">
      <w:pPr>
        <w:pStyle w:val="Tittel"/>
        <w:rPr>
          <w:rFonts w:asciiTheme="minorHAnsi" w:hAnsiTheme="minorHAnsi" w:cstheme="minorHAnsi"/>
          <w:shd w:val="clear" w:color="auto" w:fill="FFFFFF"/>
        </w:rPr>
      </w:pPr>
      <w:r w:rsidRPr="00DE0234">
        <w:rPr>
          <w:rFonts w:asciiTheme="minorHAnsi" w:hAnsiTheme="minorHAnsi" w:cstheme="minorHAnsi"/>
          <w:shd w:val="clear" w:color="auto" w:fill="FFFFFF"/>
        </w:rPr>
        <w:t>Kapittel 3.</w:t>
      </w:r>
      <w:r w:rsidR="00A31017" w:rsidRPr="00DE0234">
        <w:rPr>
          <w:rFonts w:asciiTheme="minorHAnsi" w:hAnsiTheme="minorHAnsi" w:cstheme="minorHAnsi"/>
          <w:shd w:val="clear" w:color="auto" w:fill="FFFFFF"/>
        </w:rPr>
        <w:t xml:space="preserve"> Satser </w:t>
      </w:r>
      <w:r w:rsidRPr="00DE0234">
        <w:rPr>
          <w:rFonts w:asciiTheme="minorHAnsi" w:hAnsiTheme="minorHAnsi" w:cstheme="minorHAnsi"/>
          <w:shd w:val="clear" w:color="auto" w:fill="FFFFFF"/>
        </w:rPr>
        <w:t>godtgjøring</w:t>
      </w:r>
    </w:p>
    <w:p w14:paraId="44871D1D" w14:textId="77777777" w:rsidR="00C31C32" w:rsidRPr="00DE0234" w:rsidRDefault="00C31C32">
      <w:pPr>
        <w:rPr>
          <w:rFonts w:cstheme="minorHAnsi"/>
          <w:b/>
          <w:bCs/>
          <w:color w:val="333333"/>
          <w:sz w:val="26"/>
          <w:szCs w:val="26"/>
          <w:shd w:val="clear" w:color="auto" w:fill="FFFFFF"/>
        </w:rPr>
      </w:pPr>
    </w:p>
    <w:p w14:paraId="2D1C28C0" w14:textId="56023582" w:rsidR="00C63577" w:rsidRPr="00DE0234" w:rsidRDefault="00C63577"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xml:space="preserve">§ </w:t>
      </w:r>
      <w:r w:rsidR="00C31C32" w:rsidRPr="00DE0234">
        <w:rPr>
          <w:rFonts w:asciiTheme="minorHAnsi" w:hAnsiTheme="minorHAnsi" w:cstheme="minorHAnsi"/>
          <w:shd w:val="clear" w:color="auto" w:fill="FFFFFF"/>
        </w:rPr>
        <w:t>3</w:t>
      </w:r>
      <w:r w:rsidR="00EF3285" w:rsidRPr="00DE0234">
        <w:rPr>
          <w:rFonts w:asciiTheme="minorHAnsi" w:hAnsiTheme="minorHAnsi" w:cstheme="minorHAnsi"/>
          <w:shd w:val="clear" w:color="auto" w:fill="FFFFFF"/>
        </w:rPr>
        <w:t>-</w:t>
      </w:r>
      <w:r w:rsidR="00C31C32" w:rsidRPr="00DE0234">
        <w:rPr>
          <w:rFonts w:asciiTheme="minorHAnsi" w:hAnsiTheme="minorHAnsi" w:cstheme="minorHAnsi"/>
          <w:shd w:val="clear" w:color="auto" w:fill="FFFFFF"/>
        </w:rPr>
        <w:t>1</w:t>
      </w:r>
      <w:r w:rsidRPr="00DE0234">
        <w:rPr>
          <w:rFonts w:asciiTheme="minorHAnsi" w:hAnsiTheme="minorHAnsi" w:cstheme="minorHAnsi"/>
          <w:shd w:val="clear" w:color="auto" w:fill="FFFFFF"/>
        </w:rPr>
        <w:t xml:space="preserve">. </w:t>
      </w:r>
      <w:r w:rsidR="00980439" w:rsidRPr="00DE0234">
        <w:rPr>
          <w:rFonts w:asciiTheme="minorHAnsi" w:hAnsiTheme="minorHAnsi" w:cstheme="minorHAnsi"/>
          <w:shd w:val="clear" w:color="auto" w:fill="FFFFFF"/>
        </w:rPr>
        <w:t>Møtegodtgjøring</w:t>
      </w:r>
    </w:p>
    <w:p w14:paraId="45C069BB" w14:textId="77777777" w:rsidR="00980439" w:rsidRPr="00DE0234" w:rsidRDefault="00980439" w:rsidP="00DF7FC1">
      <w:pPr>
        <w:ind w:left="284"/>
        <w:rPr>
          <w:rFonts w:cstheme="minorHAnsi"/>
          <w:color w:val="333333"/>
          <w:shd w:val="clear" w:color="auto" w:fill="FFFFFF"/>
        </w:rPr>
      </w:pPr>
      <w:r w:rsidRPr="00DE0234">
        <w:rPr>
          <w:rFonts w:cstheme="minorHAnsi"/>
          <w:color w:val="333333"/>
          <w:shd w:val="clear" w:color="auto" w:fill="FFFFFF"/>
        </w:rPr>
        <w:t>Alle folkevalgte i kommunen, har krav på godtgjøring for sitt arbeid. Møtegodtgjøring er en kompensasjon for møtevirksomhet og forberedelser til møter. Godtgjøringen fastsettes ut ifra den arbeidsbelastning en antar vervet medfører, uavhengig av viktigheten av de enkelte verv.</w:t>
      </w:r>
    </w:p>
    <w:p w14:paraId="5FE27359" w14:textId="1E1FD1CD" w:rsidR="00C63577" w:rsidRPr="00DE0234" w:rsidRDefault="00C63577" w:rsidP="00DF7FC1">
      <w:pPr>
        <w:ind w:left="284"/>
        <w:rPr>
          <w:rFonts w:cstheme="minorHAnsi"/>
          <w:color w:val="333333"/>
          <w:shd w:val="clear" w:color="auto" w:fill="FFFFFF"/>
        </w:rPr>
      </w:pPr>
      <w:r w:rsidRPr="00DE0234">
        <w:rPr>
          <w:rFonts w:cstheme="minorHAnsi"/>
          <w:color w:val="333333"/>
          <w:shd w:val="clear" w:color="auto" w:fill="FFFFFF"/>
        </w:rPr>
        <w:t xml:space="preserve">Godtgjøringsbeløp er omtalt for det enkelte verv. Representanter kan få avkortning i sin utbetaling ved manglende oppmøte. Folkevalgte har krav på å få dekt tapt arbeidsinntekt som følge av verv i </w:t>
      </w:r>
      <w:r w:rsidR="00980439" w:rsidRPr="00DE0234">
        <w:rPr>
          <w:rFonts w:cstheme="minorHAnsi"/>
          <w:color w:val="333333"/>
          <w:shd w:val="clear" w:color="auto" w:fill="FFFFFF"/>
        </w:rPr>
        <w:t>Osen</w:t>
      </w:r>
      <w:r w:rsidRPr="00DE0234">
        <w:rPr>
          <w:rFonts w:cstheme="minorHAnsi"/>
          <w:color w:val="333333"/>
          <w:shd w:val="clear" w:color="auto" w:fill="FFFFFF"/>
        </w:rPr>
        <w:t xml:space="preserve"> kommune, det være seg i forbindelse med formelle møter eller andre oppdrag som folkevalgt/tillitsvalgt jf. </w:t>
      </w:r>
      <w:hyperlink r:id="rId23" w:anchor="%C2%A78-2" w:history="1">
        <w:r w:rsidRPr="00DE0234">
          <w:rPr>
            <w:rStyle w:val="Hyperkobling"/>
            <w:rFonts w:cstheme="minorHAnsi"/>
            <w:shd w:val="clear" w:color="auto" w:fill="FFFFFF"/>
          </w:rPr>
          <w:t>kommunelovens § 8-2 </w:t>
        </w:r>
      </w:hyperlink>
      <w:r w:rsidRPr="00DE0234">
        <w:rPr>
          <w:rFonts w:cstheme="minorHAnsi"/>
          <w:color w:val="333333"/>
          <w:shd w:val="clear" w:color="auto" w:fill="FFFFFF"/>
        </w:rPr>
        <w:t>og </w:t>
      </w:r>
      <w:hyperlink r:id="rId24" w:anchor="%C2%A78-3" w:history="1">
        <w:r w:rsidRPr="00DE0234">
          <w:rPr>
            <w:rStyle w:val="Hyperkobling"/>
            <w:rFonts w:cstheme="minorHAnsi"/>
            <w:shd w:val="clear" w:color="auto" w:fill="FFFFFF"/>
          </w:rPr>
          <w:t>§ 8-3</w:t>
        </w:r>
      </w:hyperlink>
      <w:r w:rsidRPr="00DE0234">
        <w:rPr>
          <w:rFonts w:cstheme="minorHAnsi"/>
          <w:color w:val="333333"/>
          <w:shd w:val="clear" w:color="auto" w:fill="FFFFFF"/>
        </w:rPr>
        <w:t>.</w:t>
      </w:r>
    </w:p>
    <w:p w14:paraId="4888C52B" w14:textId="152F303A" w:rsidR="0014262B" w:rsidRPr="00DE0234" w:rsidRDefault="0014262B" w:rsidP="00DF7FC1">
      <w:pPr>
        <w:ind w:left="284"/>
        <w:rPr>
          <w:rFonts w:cstheme="minorHAnsi"/>
          <w:color w:val="333333"/>
          <w:shd w:val="clear" w:color="auto" w:fill="FFFFFF"/>
        </w:rPr>
      </w:pPr>
      <w:r w:rsidRPr="00DE0234">
        <w:rPr>
          <w:rFonts w:cstheme="minorHAnsi"/>
          <w:color w:val="333333"/>
          <w:shd w:val="clear" w:color="auto" w:fill="FFFFFF"/>
        </w:rPr>
        <w:t>Folkevalgte er</w:t>
      </w:r>
      <w:r w:rsidR="00980439" w:rsidRPr="00DE0234">
        <w:rPr>
          <w:rFonts w:cstheme="minorHAnsi"/>
          <w:color w:val="333333"/>
          <w:shd w:val="clear" w:color="auto" w:fill="FFFFFF"/>
        </w:rPr>
        <w:t>,</w:t>
      </w:r>
      <w:r w:rsidRPr="00DE0234">
        <w:rPr>
          <w:rFonts w:cstheme="minorHAnsi"/>
          <w:color w:val="333333"/>
          <w:shd w:val="clear" w:color="auto" w:fill="FFFFFF"/>
        </w:rPr>
        <w:t xml:space="preserve"> etter </w:t>
      </w:r>
      <w:hyperlink r:id="rId25" w:history="1">
        <w:r w:rsidRPr="00DE0234">
          <w:rPr>
            <w:rStyle w:val="Hyperkobling"/>
            <w:rFonts w:cstheme="minorHAnsi"/>
            <w:shd w:val="clear" w:color="auto" w:fill="FFFFFF"/>
          </w:rPr>
          <w:t>kommunelovens § 5-1</w:t>
        </w:r>
        <w:r w:rsidR="00980439" w:rsidRPr="00DE0234">
          <w:rPr>
            <w:rStyle w:val="Hyperkobling"/>
            <w:rFonts w:cstheme="minorHAnsi"/>
            <w:shd w:val="clear" w:color="auto" w:fill="FFFFFF"/>
          </w:rPr>
          <w:t>,</w:t>
        </w:r>
        <w:r w:rsidRPr="00DE0234">
          <w:rPr>
            <w:rStyle w:val="Hyperkobling"/>
            <w:rFonts w:cstheme="minorHAnsi"/>
            <w:shd w:val="clear" w:color="auto" w:fill="FFFFFF"/>
          </w:rPr>
          <w:t> </w:t>
        </w:r>
      </w:hyperlink>
      <w:r w:rsidRPr="00DE0234">
        <w:rPr>
          <w:rFonts w:cstheme="minorHAnsi"/>
          <w:color w:val="333333"/>
          <w:shd w:val="clear" w:color="auto" w:fill="FFFFFF"/>
        </w:rPr>
        <w:t>medlemmer av kommunestyret</w:t>
      </w:r>
      <w:r w:rsidR="00980439" w:rsidRPr="00DE0234">
        <w:rPr>
          <w:rFonts w:cstheme="minorHAnsi"/>
          <w:color w:val="333333"/>
          <w:shd w:val="clear" w:color="auto" w:fill="FFFFFF"/>
        </w:rPr>
        <w:t>,</w:t>
      </w:r>
      <w:r w:rsidRPr="00DE0234">
        <w:rPr>
          <w:rFonts w:cstheme="minorHAnsi"/>
          <w:color w:val="333333"/>
          <w:shd w:val="clear" w:color="auto" w:fill="FFFFFF"/>
        </w:rPr>
        <w:t xml:space="preserve"> og personer som et folkevalgt organ har valgt inn i et folkevalgt organ</w:t>
      </w:r>
      <w:r w:rsidR="00980439" w:rsidRPr="00DE0234">
        <w:rPr>
          <w:rFonts w:cstheme="minorHAnsi"/>
          <w:color w:val="333333"/>
          <w:shd w:val="clear" w:color="auto" w:fill="FFFFFF"/>
        </w:rPr>
        <w:t>,</w:t>
      </w:r>
      <w:r w:rsidRPr="00DE0234">
        <w:rPr>
          <w:rFonts w:cstheme="minorHAnsi"/>
          <w:color w:val="333333"/>
          <w:shd w:val="clear" w:color="auto" w:fill="FFFFFF"/>
        </w:rPr>
        <w:t xml:space="preserve"> eller et annet kommunalt organ etter</w:t>
      </w:r>
      <w:r w:rsidR="00980439" w:rsidRPr="00DE0234">
        <w:rPr>
          <w:rFonts w:cstheme="minorHAnsi"/>
          <w:color w:val="333333"/>
          <w:shd w:val="clear" w:color="auto" w:fill="FFFFFF"/>
        </w:rPr>
        <w:t xml:space="preserve"> </w:t>
      </w:r>
      <w:hyperlink r:id="rId26" w:anchor="%C2%A75-2" w:history="1">
        <w:r w:rsidR="00980439" w:rsidRPr="00DE0234">
          <w:rPr>
            <w:rStyle w:val="Hyperkobling"/>
            <w:rFonts w:cstheme="minorHAnsi"/>
            <w:shd w:val="clear" w:color="auto" w:fill="FFFFFF"/>
          </w:rPr>
          <w:t>kommunelovens</w:t>
        </w:r>
        <w:r w:rsidRPr="00DE0234">
          <w:rPr>
            <w:rStyle w:val="Hyperkobling"/>
            <w:rFonts w:cstheme="minorHAnsi"/>
            <w:shd w:val="clear" w:color="auto" w:fill="FFFFFF"/>
          </w:rPr>
          <w:t> § 5-2.</w:t>
        </w:r>
      </w:hyperlink>
    </w:p>
    <w:p w14:paraId="551EE6C8" w14:textId="1D887388" w:rsidR="002E13F4" w:rsidRPr="00DE0234" w:rsidRDefault="002E13F4" w:rsidP="00DF7FC1">
      <w:pPr>
        <w:pStyle w:val="mortaga"/>
        <w:shd w:val="clear" w:color="auto" w:fill="FFFFFF"/>
        <w:spacing w:before="225" w:beforeAutospacing="0" w:after="0" w:afterAutospacing="0"/>
        <w:ind w:left="284"/>
        <w:rPr>
          <w:rFonts w:asciiTheme="minorHAnsi" w:hAnsiTheme="minorHAnsi" w:cstheme="minorHAnsi"/>
          <w:color w:val="333333"/>
          <w:sz w:val="22"/>
          <w:szCs w:val="22"/>
          <w:shd w:val="clear" w:color="auto" w:fill="FFFFFF"/>
        </w:rPr>
      </w:pPr>
    </w:p>
    <w:p w14:paraId="72D168E4" w14:textId="77777777" w:rsidR="0050286E" w:rsidRPr="00DE0234" w:rsidRDefault="0050286E" w:rsidP="00DF7FC1">
      <w:pPr>
        <w:pStyle w:val="mortaga"/>
        <w:shd w:val="clear" w:color="auto" w:fill="FFFFFF"/>
        <w:spacing w:before="225" w:beforeAutospacing="0" w:after="0" w:afterAutospacing="0"/>
        <w:ind w:left="284"/>
        <w:rPr>
          <w:rFonts w:asciiTheme="minorHAnsi" w:hAnsiTheme="minorHAnsi" w:cstheme="minorHAnsi"/>
          <w:color w:val="333333"/>
          <w:sz w:val="22"/>
          <w:szCs w:val="22"/>
          <w:shd w:val="clear" w:color="auto" w:fill="FFFFFF"/>
        </w:rPr>
      </w:pPr>
    </w:p>
    <w:p w14:paraId="7226E722" w14:textId="77777777" w:rsidR="00D700D4" w:rsidRPr="00DE0234" w:rsidRDefault="00D700D4" w:rsidP="00DF7FC1">
      <w:pPr>
        <w:pStyle w:val="mortaga"/>
        <w:shd w:val="clear" w:color="auto" w:fill="FFFFFF"/>
        <w:spacing w:before="225" w:beforeAutospacing="0" w:after="0" w:afterAutospacing="0"/>
        <w:ind w:left="284"/>
        <w:rPr>
          <w:rFonts w:asciiTheme="minorHAnsi" w:hAnsiTheme="minorHAnsi" w:cstheme="minorHAnsi"/>
          <w:color w:val="333333"/>
          <w:sz w:val="22"/>
          <w:szCs w:val="22"/>
          <w:shd w:val="clear" w:color="auto" w:fill="FFFFFF"/>
        </w:rPr>
      </w:pPr>
    </w:p>
    <w:p w14:paraId="25444F77" w14:textId="067D5443" w:rsidR="003B2CD0" w:rsidRPr="00DE0234" w:rsidRDefault="002E13F4"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xml:space="preserve">§ </w:t>
      </w:r>
      <w:r w:rsidR="00C31C32" w:rsidRPr="00DE0234">
        <w:rPr>
          <w:rFonts w:asciiTheme="minorHAnsi" w:hAnsiTheme="minorHAnsi" w:cstheme="minorHAnsi"/>
          <w:shd w:val="clear" w:color="auto" w:fill="FFFFFF"/>
        </w:rPr>
        <w:t>3</w:t>
      </w:r>
      <w:r w:rsidRPr="00DE0234">
        <w:rPr>
          <w:rFonts w:asciiTheme="minorHAnsi" w:hAnsiTheme="minorHAnsi" w:cstheme="minorHAnsi"/>
          <w:shd w:val="clear" w:color="auto" w:fill="FFFFFF"/>
        </w:rPr>
        <w:t>-</w:t>
      </w:r>
      <w:r w:rsidR="00C31C32" w:rsidRPr="00DE0234">
        <w:rPr>
          <w:rFonts w:asciiTheme="minorHAnsi" w:hAnsiTheme="minorHAnsi" w:cstheme="minorHAnsi"/>
          <w:shd w:val="clear" w:color="auto" w:fill="FFFFFF"/>
        </w:rPr>
        <w:t>2</w:t>
      </w:r>
      <w:r w:rsidRPr="00DE0234">
        <w:rPr>
          <w:rFonts w:asciiTheme="minorHAnsi" w:hAnsiTheme="minorHAnsi" w:cstheme="minorHAnsi"/>
          <w:shd w:val="clear" w:color="auto" w:fill="FFFFFF"/>
        </w:rPr>
        <w:t>. Fast årlig godtgjørelse og møtegodtgjørelse</w:t>
      </w:r>
      <w:r w:rsidR="00D32C8B" w:rsidRPr="00DE0234">
        <w:rPr>
          <w:rFonts w:asciiTheme="minorHAnsi" w:hAnsiTheme="minorHAnsi" w:cstheme="minorHAnsi"/>
          <w:shd w:val="clear" w:color="auto" w:fill="FFFFFF"/>
        </w:rPr>
        <w:t xml:space="preserve"> </w:t>
      </w:r>
    </w:p>
    <w:tbl>
      <w:tblPr>
        <w:tblStyle w:val="Tabellrutenett"/>
        <w:tblW w:w="0" w:type="auto"/>
        <w:tblLook w:val="04A0" w:firstRow="1" w:lastRow="0" w:firstColumn="1" w:lastColumn="0" w:noHBand="0" w:noVBand="1"/>
      </w:tblPr>
      <w:tblGrid>
        <w:gridCol w:w="4531"/>
        <w:gridCol w:w="4531"/>
      </w:tblGrid>
      <w:tr w:rsidR="00ED12E2" w:rsidRPr="00DE0234" w14:paraId="7597CEC6" w14:textId="77777777" w:rsidTr="00ED12E2">
        <w:tc>
          <w:tcPr>
            <w:tcW w:w="4531" w:type="dxa"/>
            <w:shd w:val="clear" w:color="auto" w:fill="BFBFBF" w:themeFill="background1" w:themeFillShade="BF"/>
          </w:tcPr>
          <w:p w14:paraId="5F0F4258" w14:textId="676B8BCE" w:rsidR="00ED12E2" w:rsidRPr="00DE0234" w:rsidRDefault="00ED12E2" w:rsidP="005B56B4">
            <w:pPr>
              <w:pStyle w:val="mortaga"/>
              <w:spacing w:before="0" w:beforeAutospacing="0" w:after="0" w:afterAutospacing="0"/>
              <w:rPr>
                <w:rFonts w:asciiTheme="minorHAnsi" w:hAnsiTheme="minorHAnsi" w:cstheme="minorHAnsi"/>
                <w:b/>
                <w:bCs/>
                <w:color w:val="333333"/>
              </w:rPr>
            </w:pPr>
            <w:bookmarkStart w:id="4" w:name="_Hlk209429025"/>
            <w:r w:rsidRPr="00DE0234">
              <w:rPr>
                <w:rFonts w:asciiTheme="minorHAnsi" w:hAnsiTheme="minorHAnsi" w:cstheme="minorHAnsi"/>
                <w:b/>
                <w:bCs/>
                <w:color w:val="333333"/>
              </w:rPr>
              <w:t>Tillitsverv</w:t>
            </w:r>
          </w:p>
        </w:tc>
        <w:tc>
          <w:tcPr>
            <w:tcW w:w="4531" w:type="dxa"/>
            <w:shd w:val="clear" w:color="auto" w:fill="BFBFBF" w:themeFill="background1" w:themeFillShade="BF"/>
          </w:tcPr>
          <w:p w14:paraId="67710348" w14:textId="660CB4C8" w:rsidR="00ED12E2" w:rsidRPr="00DE0234" w:rsidRDefault="00ED12E2" w:rsidP="005B56B4">
            <w:pPr>
              <w:pStyle w:val="mortaga"/>
              <w:spacing w:before="0" w:beforeAutospacing="0" w:after="0" w:afterAutospacing="0"/>
              <w:rPr>
                <w:rFonts w:asciiTheme="minorHAnsi" w:hAnsiTheme="minorHAnsi" w:cstheme="minorHAnsi"/>
                <w:b/>
                <w:bCs/>
                <w:color w:val="333333"/>
              </w:rPr>
            </w:pPr>
            <w:r w:rsidRPr="00DE0234">
              <w:rPr>
                <w:rFonts w:asciiTheme="minorHAnsi" w:hAnsiTheme="minorHAnsi" w:cstheme="minorHAnsi"/>
                <w:b/>
                <w:bCs/>
                <w:color w:val="333333"/>
              </w:rPr>
              <w:t>Godtgjørelse</w:t>
            </w:r>
          </w:p>
        </w:tc>
      </w:tr>
      <w:tr w:rsidR="00ED12E2" w:rsidRPr="00DE0234" w14:paraId="44B652AA" w14:textId="77777777" w:rsidTr="00ED12E2">
        <w:tc>
          <w:tcPr>
            <w:tcW w:w="4531" w:type="dxa"/>
          </w:tcPr>
          <w:p w14:paraId="273B7F14" w14:textId="62D57A35" w:rsidR="00ED12E2" w:rsidRPr="00DE0234" w:rsidRDefault="00660AEE"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rPr>
              <w:t>Formannskapsmedlemmer</w:t>
            </w:r>
          </w:p>
        </w:tc>
        <w:tc>
          <w:tcPr>
            <w:tcW w:w="4531" w:type="dxa"/>
          </w:tcPr>
          <w:p w14:paraId="3086F6C9" w14:textId="1639FF0F" w:rsidR="00ED12E2" w:rsidRPr="00DE0234" w:rsidRDefault="00C94703"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shd w:val="clear" w:color="auto" w:fill="FFFFFF"/>
              </w:rPr>
              <w:t xml:space="preserve">Fast årlig godtgjørelse med </w:t>
            </w:r>
            <w:r w:rsidR="00B42418" w:rsidRPr="00DE0234">
              <w:rPr>
                <w:rFonts w:asciiTheme="minorHAnsi" w:hAnsiTheme="minorHAnsi" w:cstheme="minorHAnsi"/>
                <w:color w:val="333333"/>
                <w:sz w:val="22"/>
                <w:szCs w:val="22"/>
                <w:shd w:val="clear" w:color="auto" w:fill="FFFFFF"/>
              </w:rPr>
              <w:t>5</w:t>
            </w:r>
            <w:r w:rsidRPr="00DE0234">
              <w:rPr>
                <w:rFonts w:asciiTheme="minorHAnsi" w:hAnsiTheme="minorHAnsi" w:cstheme="minorHAnsi"/>
                <w:color w:val="333333"/>
                <w:sz w:val="22"/>
                <w:szCs w:val="22"/>
                <w:shd w:val="clear" w:color="auto" w:fill="FFFFFF"/>
              </w:rPr>
              <w:t xml:space="preserve"> % av «nøkkellønnstrinnet». Møtende varamedlemmer i formannskapet godtgjøres pr. møte med </w:t>
            </w:r>
            <w:r w:rsidR="00146262" w:rsidRPr="00DE0234">
              <w:rPr>
                <w:rFonts w:asciiTheme="minorHAnsi" w:hAnsiTheme="minorHAnsi" w:cstheme="minorHAnsi"/>
                <w:color w:val="333333"/>
                <w:sz w:val="22"/>
                <w:szCs w:val="22"/>
                <w:shd w:val="clear" w:color="auto" w:fill="FFFFFF"/>
              </w:rPr>
              <w:t>0</w:t>
            </w:r>
            <w:r w:rsidR="00C6061E" w:rsidRPr="00DE0234">
              <w:rPr>
                <w:rFonts w:asciiTheme="minorHAnsi" w:hAnsiTheme="minorHAnsi" w:cstheme="minorHAnsi"/>
                <w:color w:val="333333"/>
                <w:sz w:val="22"/>
                <w:szCs w:val="22"/>
                <w:shd w:val="clear" w:color="auto" w:fill="FFFFFF"/>
              </w:rPr>
              <w:t>,</w:t>
            </w:r>
            <w:r w:rsidR="00146262" w:rsidRPr="00DE0234">
              <w:rPr>
                <w:rFonts w:asciiTheme="minorHAnsi" w:hAnsiTheme="minorHAnsi" w:cstheme="minorHAnsi"/>
                <w:color w:val="333333"/>
                <w:sz w:val="22"/>
                <w:szCs w:val="22"/>
                <w:shd w:val="clear" w:color="auto" w:fill="FFFFFF"/>
              </w:rPr>
              <w:t>6</w:t>
            </w:r>
            <w:r w:rsidRPr="00DE0234">
              <w:rPr>
                <w:rFonts w:asciiTheme="minorHAnsi" w:hAnsiTheme="minorHAnsi" w:cstheme="minorHAnsi"/>
                <w:color w:val="333333"/>
                <w:sz w:val="22"/>
                <w:szCs w:val="22"/>
                <w:shd w:val="clear" w:color="auto" w:fill="FFFFFF"/>
              </w:rPr>
              <w:t> ‰ av «nøkkellønnstrinnet».</w:t>
            </w:r>
          </w:p>
        </w:tc>
      </w:tr>
      <w:tr w:rsidR="00ED12E2" w:rsidRPr="00DE0234" w14:paraId="503B428B" w14:textId="77777777" w:rsidTr="00ED12E2">
        <w:tc>
          <w:tcPr>
            <w:tcW w:w="4531" w:type="dxa"/>
          </w:tcPr>
          <w:p w14:paraId="218E0ED7" w14:textId="2718AB0B" w:rsidR="00ED12E2" w:rsidRPr="00DE0234" w:rsidRDefault="00BE6046"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rPr>
              <w:t>Leder av kontrollutvalget</w:t>
            </w:r>
          </w:p>
        </w:tc>
        <w:tc>
          <w:tcPr>
            <w:tcW w:w="4531" w:type="dxa"/>
          </w:tcPr>
          <w:p w14:paraId="61DC01BB" w14:textId="2908671F" w:rsidR="00ED12E2" w:rsidRPr="00DE0234" w:rsidRDefault="00BE6046"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shd w:val="clear" w:color="auto" w:fill="FFFFFF"/>
              </w:rPr>
              <w:t>Fast årlig godtgjørelse med 2</w:t>
            </w:r>
            <w:r w:rsidR="00037E50" w:rsidRPr="00DE0234">
              <w:rPr>
                <w:rFonts w:asciiTheme="minorHAnsi" w:hAnsiTheme="minorHAnsi" w:cstheme="minorHAnsi"/>
                <w:color w:val="333333"/>
                <w:sz w:val="22"/>
                <w:szCs w:val="22"/>
                <w:shd w:val="clear" w:color="auto" w:fill="FFFFFF"/>
              </w:rPr>
              <w:t>,5</w:t>
            </w:r>
            <w:r w:rsidRPr="00DE0234">
              <w:rPr>
                <w:rFonts w:asciiTheme="minorHAnsi" w:hAnsiTheme="minorHAnsi" w:cstheme="minorHAnsi"/>
                <w:color w:val="333333"/>
                <w:sz w:val="22"/>
                <w:szCs w:val="22"/>
                <w:shd w:val="clear" w:color="auto" w:fill="FFFFFF"/>
              </w:rPr>
              <w:t xml:space="preserve"> % av «nøkkellønnstrinnet». I tillegg </w:t>
            </w:r>
            <w:r w:rsidR="00037E50" w:rsidRPr="00DE0234">
              <w:rPr>
                <w:rFonts w:asciiTheme="minorHAnsi" w:hAnsiTheme="minorHAnsi" w:cstheme="minorHAnsi"/>
                <w:color w:val="333333"/>
                <w:sz w:val="22"/>
                <w:szCs w:val="22"/>
                <w:shd w:val="clear" w:color="auto" w:fill="FFFFFF"/>
              </w:rPr>
              <w:t xml:space="preserve">kan det gis </w:t>
            </w:r>
            <w:r w:rsidR="00AD001C" w:rsidRPr="00DE0234">
              <w:rPr>
                <w:rFonts w:asciiTheme="minorHAnsi" w:hAnsiTheme="minorHAnsi" w:cstheme="minorHAnsi"/>
                <w:color w:val="333333"/>
                <w:sz w:val="22"/>
                <w:szCs w:val="22"/>
                <w:shd w:val="clear" w:color="auto" w:fill="FFFFFF"/>
              </w:rPr>
              <w:t>godtgjørelse for tapt arbeidsfortjeneste med inntil 2 dager pr. måned</w:t>
            </w:r>
          </w:p>
        </w:tc>
      </w:tr>
      <w:tr w:rsidR="000C75F2" w:rsidRPr="00DE0234" w14:paraId="3BCEEA7F" w14:textId="77777777" w:rsidTr="00ED12E2">
        <w:tc>
          <w:tcPr>
            <w:tcW w:w="4531" w:type="dxa"/>
          </w:tcPr>
          <w:p w14:paraId="78756801" w14:textId="022A98F1" w:rsidR="000C75F2" w:rsidRPr="00DE0234" w:rsidRDefault="00FB6239"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shd w:val="clear" w:color="auto" w:fill="FFFFFF"/>
              </w:rPr>
              <w:t>Medlemmer av kommunestyret</w:t>
            </w:r>
            <w:r w:rsidR="00E03026" w:rsidRPr="00DE0234">
              <w:rPr>
                <w:rFonts w:asciiTheme="minorHAnsi" w:hAnsiTheme="minorHAnsi" w:cstheme="minorHAnsi"/>
                <w:color w:val="333333"/>
                <w:sz w:val="22"/>
                <w:szCs w:val="22"/>
                <w:shd w:val="clear" w:color="auto" w:fill="FFFFFF"/>
              </w:rPr>
              <w:t xml:space="preserve"> </w:t>
            </w:r>
            <w:r w:rsidRPr="00DE0234">
              <w:rPr>
                <w:rFonts w:asciiTheme="minorHAnsi" w:hAnsiTheme="minorHAnsi" w:cstheme="minorHAnsi"/>
                <w:color w:val="333333"/>
                <w:sz w:val="22"/>
                <w:szCs w:val="22"/>
                <w:shd w:val="clear" w:color="auto" w:fill="FFFFFF"/>
              </w:rPr>
              <w:t>og kontrollutvalget</w:t>
            </w:r>
          </w:p>
        </w:tc>
        <w:tc>
          <w:tcPr>
            <w:tcW w:w="4531" w:type="dxa"/>
          </w:tcPr>
          <w:p w14:paraId="4B23E9D8" w14:textId="472DB3D9" w:rsidR="000C75F2" w:rsidRPr="00DE0234" w:rsidRDefault="00866059" w:rsidP="005B56B4">
            <w:pPr>
              <w:pStyle w:val="mortaga"/>
              <w:spacing w:before="0" w:beforeAutospacing="0" w:after="0" w:afterAutospacing="0"/>
              <w:rPr>
                <w:rFonts w:asciiTheme="minorHAnsi" w:hAnsiTheme="minorHAnsi" w:cstheme="minorHAnsi"/>
                <w:color w:val="333333"/>
                <w:sz w:val="22"/>
                <w:szCs w:val="22"/>
                <w:shd w:val="clear" w:color="auto" w:fill="FFFFFF"/>
              </w:rPr>
            </w:pPr>
            <w:r w:rsidRPr="00DE0234">
              <w:rPr>
                <w:rFonts w:asciiTheme="minorHAnsi" w:hAnsiTheme="minorHAnsi" w:cstheme="minorHAnsi"/>
                <w:color w:val="333333"/>
                <w:sz w:val="22"/>
                <w:szCs w:val="22"/>
                <w:shd w:val="clear" w:color="auto" w:fill="FFFFFF"/>
              </w:rPr>
              <w:t>Medlemmer og evt. m</w:t>
            </w:r>
            <w:r w:rsidR="00FB6239" w:rsidRPr="00DE0234">
              <w:rPr>
                <w:rFonts w:asciiTheme="minorHAnsi" w:hAnsiTheme="minorHAnsi" w:cstheme="minorHAnsi"/>
                <w:color w:val="333333"/>
                <w:sz w:val="22"/>
                <w:szCs w:val="22"/>
                <w:shd w:val="clear" w:color="auto" w:fill="FFFFFF"/>
              </w:rPr>
              <w:t xml:space="preserve">øtende varamedlemmer godtgjøres pr. møte med </w:t>
            </w:r>
            <w:r w:rsidR="004812A4" w:rsidRPr="00DE0234">
              <w:rPr>
                <w:rFonts w:asciiTheme="minorHAnsi" w:hAnsiTheme="minorHAnsi" w:cstheme="minorHAnsi"/>
                <w:color w:val="333333"/>
                <w:sz w:val="22"/>
                <w:szCs w:val="22"/>
                <w:shd w:val="clear" w:color="auto" w:fill="FFFFFF"/>
              </w:rPr>
              <w:t>0,5</w:t>
            </w:r>
            <w:r w:rsidR="000C24C9" w:rsidRPr="00DE0234">
              <w:rPr>
                <w:rFonts w:asciiTheme="minorHAnsi" w:hAnsiTheme="minorHAnsi" w:cstheme="minorHAnsi"/>
                <w:color w:val="333333"/>
                <w:sz w:val="22"/>
                <w:szCs w:val="22"/>
                <w:shd w:val="clear" w:color="auto" w:fill="FFFFFF"/>
              </w:rPr>
              <w:t>5</w:t>
            </w:r>
            <w:r w:rsidR="00FB6239" w:rsidRPr="00DE0234">
              <w:rPr>
                <w:rFonts w:asciiTheme="minorHAnsi" w:hAnsiTheme="minorHAnsi" w:cstheme="minorHAnsi"/>
                <w:color w:val="333333"/>
                <w:sz w:val="22"/>
                <w:szCs w:val="22"/>
                <w:shd w:val="clear" w:color="auto" w:fill="FFFFFF"/>
              </w:rPr>
              <w:t> ‰ av «nøkkellønnstrinnet».</w:t>
            </w:r>
          </w:p>
        </w:tc>
      </w:tr>
      <w:bookmarkEnd w:id="4"/>
      <w:tr w:rsidR="00ED12E2" w:rsidRPr="00DE0234" w14:paraId="0BF63B15" w14:textId="77777777" w:rsidTr="00ED12E2">
        <w:tc>
          <w:tcPr>
            <w:tcW w:w="4531" w:type="dxa"/>
          </w:tcPr>
          <w:p w14:paraId="0C749FA6" w14:textId="615D1C7C" w:rsidR="00ED12E2" w:rsidRPr="00DE0234" w:rsidRDefault="00180C1F"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rPr>
              <w:t xml:space="preserve">Leder </w:t>
            </w:r>
            <w:r w:rsidR="00450971" w:rsidRPr="00DE0234">
              <w:rPr>
                <w:rFonts w:asciiTheme="minorHAnsi" w:hAnsiTheme="minorHAnsi" w:cstheme="minorHAnsi"/>
                <w:color w:val="333333"/>
                <w:sz w:val="22"/>
                <w:szCs w:val="22"/>
              </w:rPr>
              <w:t xml:space="preserve">og medlemmer </w:t>
            </w:r>
            <w:r w:rsidRPr="00DE0234">
              <w:rPr>
                <w:rFonts w:asciiTheme="minorHAnsi" w:hAnsiTheme="minorHAnsi" w:cstheme="minorHAnsi"/>
                <w:color w:val="333333"/>
                <w:sz w:val="22"/>
                <w:szCs w:val="22"/>
              </w:rPr>
              <w:t xml:space="preserve">av andre </w:t>
            </w:r>
            <w:r w:rsidR="00C753FE" w:rsidRPr="00DE0234">
              <w:rPr>
                <w:rFonts w:asciiTheme="minorHAnsi" w:hAnsiTheme="minorHAnsi" w:cstheme="minorHAnsi"/>
                <w:color w:val="333333"/>
                <w:sz w:val="22"/>
                <w:szCs w:val="22"/>
              </w:rPr>
              <w:t xml:space="preserve">faste utvalg og nemnder </w:t>
            </w:r>
            <w:r w:rsidRPr="00DE0234">
              <w:rPr>
                <w:rFonts w:asciiTheme="minorHAnsi" w:hAnsiTheme="minorHAnsi" w:cstheme="minorHAnsi"/>
                <w:color w:val="333333"/>
                <w:sz w:val="22"/>
                <w:szCs w:val="22"/>
              </w:rPr>
              <w:t>som er valgt av kommunestyret</w:t>
            </w:r>
          </w:p>
        </w:tc>
        <w:tc>
          <w:tcPr>
            <w:tcW w:w="4531" w:type="dxa"/>
          </w:tcPr>
          <w:p w14:paraId="711D4BEA" w14:textId="3C87ED1B" w:rsidR="00ED12E2" w:rsidRPr="00DE0234" w:rsidRDefault="00180C1F"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rPr>
              <w:t xml:space="preserve">Gis en møtegodtgjørelse på </w:t>
            </w:r>
            <w:r w:rsidR="000C75F2" w:rsidRPr="00DE0234">
              <w:rPr>
                <w:rFonts w:asciiTheme="minorHAnsi" w:hAnsiTheme="minorHAnsi" w:cstheme="minorHAnsi"/>
                <w:color w:val="333333"/>
                <w:sz w:val="22"/>
                <w:szCs w:val="22"/>
                <w:shd w:val="clear" w:color="auto" w:fill="FFFFFF"/>
              </w:rPr>
              <w:t>0,</w:t>
            </w:r>
            <w:r w:rsidR="00A62708" w:rsidRPr="00DE0234">
              <w:rPr>
                <w:rFonts w:asciiTheme="minorHAnsi" w:hAnsiTheme="minorHAnsi" w:cstheme="minorHAnsi"/>
                <w:color w:val="333333"/>
                <w:sz w:val="22"/>
                <w:szCs w:val="22"/>
                <w:shd w:val="clear" w:color="auto" w:fill="FFFFFF"/>
              </w:rPr>
              <w:t>25</w:t>
            </w:r>
            <w:r w:rsidR="000C75F2" w:rsidRPr="00DE0234">
              <w:rPr>
                <w:rFonts w:asciiTheme="minorHAnsi" w:hAnsiTheme="minorHAnsi" w:cstheme="minorHAnsi"/>
                <w:color w:val="333333"/>
                <w:sz w:val="22"/>
                <w:szCs w:val="22"/>
                <w:shd w:val="clear" w:color="auto" w:fill="FFFFFF"/>
              </w:rPr>
              <w:t> ‰ av «nøkkellønnstrinnet»</w:t>
            </w:r>
          </w:p>
        </w:tc>
      </w:tr>
      <w:tr w:rsidR="00ED12E2" w:rsidRPr="00DE0234" w14:paraId="715F0D5D" w14:textId="77777777" w:rsidTr="00ED12E2">
        <w:tc>
          <w:tcPr>
            <w:tcW w:w="4531" w:type="dxa"/>
          </w:tcPr>
          <w:p w14:paraId="00455DD7" w14:textId="5741E9AE" w:rsidR="00ED12E2" w:rsidRPr="00DE0234" w:rsidRDefault="00A93AEC"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rPr>
              <w:t xml:space="preserve">Komiteer, utvalg mv som folkevalgte organ </w:t>
            </w:r>
            <w:proofErr w:type="spellStart"/>
            <w:r w:rsidRPr="00DE0234">
              <w:rPr>
                <w:rFonts w:asciiTheme="minorHAnsi" w:hAnsiTheme="minorHAnsi" w:cstheme="minorHAnsi"/>
                <w:color w:val="333333"/>
                <w:sz w:val="22"/>
                <w:szCs w:val="22"/>
              </w:rPr>
              <w:t>opnevner</w:t>
            </w:r>
            <w:proofErr w:type="spellEnd"/>
            <w:r w:rsidRPr="00DE0234">
              <w:rPr>
                <w:rFonts w:asciiTheme="minorHAnsi" w:hAnsiTheme="minorHAnsi" w:cstheme="minorHAnsi"/>
                <w:color w:val="333333"/>
                <w:sz w:val="22"/>
                <w:szCs w:val="22"/>
              </w:rPr>
              <w:t xml:space="preserve"> til kortvarige oppdrag og/eller </w:t>
            </w:r>
            <w:r w:rsidR="00BC3396" w:rsidRPr="00DE0234">
              <w:rPr>
                <w:rFonts w:asciiTheme="minorHAnsi" w:hAnsiTheme="minorHAnsi" w:cstheme="minorHAnsi"/>
                <w:color w:val="333333"/>
                <w:sz w:val="22"/>
                <w:szCs w:val="22"/>
              </w:rPr>
              <w:t xml:space="preserve">konkrete arbeidsoppgaver gis ikke uten videre møtegodtgjøring. </w:t>
            </w:r>
          </w:p>
        </w:tc>
        <w:tc>
          <w:tcPr>
            <w:tcW w:w="4531" w:type="dxa"/>
          </w:tcPr>
          <w:p w14:paraId="002D9FFB" w14:textId="0530F26F" w:rsidR="00ED12E2" w:rsidRPr="00DE0234" w:rsidRDefault="00BC3396"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shd w:val="clear" w:color="auto" w:fill="FFFFFF"/>
              </w:rPr>
              <w:t>Formannskapet gis fullmakt til</w:t>
            </w:r>
            <w:r w:rsidR="0086271C" w:rsidRPr="00DE0234">
              <w:rPr>
                <w:rFonts w:asciiTheme="minorHAnsi" w:hAnsiTheme="minorHAnsi" w:cstheme="minorHAnsi"/>
                <w:color w:val="333333"/>
                <w:sz w:val="22"/>
                <w:szCs w:val="22"/>
                <w:shd w:val="clear" w:color="auto" w:fill="FFFFFF"/>
              </w:rPr>
              <w:t xml:space="preserve"> å avgjøre om møtegodtgjørelse skal gis. </w:t>
            </w:r>
          </w:p>
        </w:tc>
      </w:tr>
      <w:tr w:rsidR="00ED12E2" w:rsidRPr="00DE0234" w14:paraId="0260D018" w14:textId="77777777" w:rsidTr="00ED12E2">
        <w:tc>
          <w:tcPr>
            <w:tcW w:w="4531" w:type="dxa"/>
          </w:tcPr>
          <w:p w14:paraId="6690A54D" w14:textId="63575E80" w:rsidR="00ED12E2" w:rsidRPr="00DE0234" w:rsidRDefault="00587675"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rPr>
              <w:t>Administrativ kommuneledelse</w:t>
            </w:r>
            <w:r w:rsidR="007146DA" w:rsidRPr="00DE0234">
              <w:rPr>
                <w:rFonts w:asciiTheme="minorHAnsi" w:hAnsiTheme="minorHAnsi" w:cstheme="minorHAnsi"/>
                <w:color w:val="333333"/>
                <w:sz w:val="22"/>
                <w:szCs w:val="22"/>
              </w:rPr>
              <w:t xml:space="preserve">, </w:t>
            </w:r>
            <w:r w:rsidRPr="00DE0234">
              <w:rPr>
                <w:rFonts w:asciiTheme="minorHAnsi" w:hAnsiTheme="minorHAnsi" w:cstheme="minorHAnsi"/>
                <w:color w:val="333333"/>
                <w:sz w:val="22"/>
                <w:szCs w:val="22"/>
              </w:rPr>
              <w:t xml:space="preserve">enhetsledere </w:t>
            </w:r>
            <w:r w:rsidR="007146DA" w:rsidRPr="00DE0234">
              <w:rPr>
                <w:rFonts w:asciiTheme="minorHAnsi" w:hAnsiTheme="minorHAnsi" w:cstheme="minorHAnsi"/>
                <w:color w:val="333333"/>
                <w:sz w:val="22"/>
                <w:szCs w:val="22"/>
              </w:rPr>
              <w:t xml:space="preserve">og samarbeidsorgan ved skole/barnehage </w:t>
            </w:r>
          </w:p>
        </w:tc>
        <w:tc>
          <w:tcPr>
            <w:tcW w:w="4531" w:type="dxa"/>
          </w:tcPr>
          <w:p w14:paraId="56227149" w14:textId="243048DE" w:rsidR="00ED12E2" w:rsidRPr="00DE0234" w:rsidRDefault="007146DA" w:rsidP="005B56B4">
            <w:pPr>
              <w:pStyle w:val="mortaga"/>
              <w:spacing w:before="0" w:beforeAutospacing="0" w:after="0" w:afterAutospacing="0"/>
              <w:rPr>
                <w:rFonts w:asciiTheme="minorHAnsi" w:hAnsiTheme="minorHAnsi" w:cstheme="minorHAnsi"/>
                <w:color w:val="333333"/>
                <w:sz w:val="22"/>
                <w:szCs w:val="22"/>
              </w:rPr>
            </w:pPr>
            <w:r w:rsidRPr="00DE0234">
              <w:rPr>
                <w:rFonts w:asciiTheme="minorHAnsi" w:hAnsiTheme="minorHAnsi" w:cstheme="minorHAnsi"/>
                <w:color w:val="333333"/>
                <w:sz w:val="22"/>
                <w:szCs w:val="22"/>
              </w:rPr>
              <w:t xml:space="preserve">Får ingen møtegodtgjørelse. </w:t>
            </w:r>
            <w:r w:rsidR="00E316A0" w:rsidRPr="00DE0234">
              <w:rPr>
                <w:rFonts w:asciiTheme="minorHAnsi" w:hAnsiTheme="minorHAnsi" w:cstheme="minorHAnsi"/>
                <w:color w:val="333333"/>
                <w:sz w:val="22"/>
                <w:szCs w:val="22"/>
              </w:rPr>
              <w:t xml:space="preserve">Unntatt her er de som er </w:t>
            </w:r>
            <w:r w:rsidR="006B1A04" w:rsidRPr="00DE0234">
              <w:rPr>
                <w:rFonts w:asciiTheme="minorHAnsi" w:hAnsiTheme="minorHAnsi" w:cstheme="minorHAnsi"/>
                <w:color w:val="333333"/>
                <w:sz w:val="22"/>
                <w:szCs w:val="22"/>
              </w:rPr>
              <w:t>politisk valgt til å være representant i disse organene</w:t>
            </w:r>
            <w:r w:rsidR="005855EE" w:rsidRPr="00DE0234">
              <w:rPr>
                <w:rFonts w:asciiTheme="minorHAnsi" w:hAnsiTheme="minorHAnsi" w:cstheme="minorHAnsi"/>
                <w:color w:val="333333"/>
                <w:sz w:val="22"/>
                <w:szCs w:val="22"/>
              </w:rPr>
              <w:t xml:space="preserve">, </w:t>
            </w:r>
            <w:proofErr w:type="gramStart"/>
            <w:r w:rsidR="005855EE" w:rsidRPr="00DE0234">
              <w:rPr>
                <w:rFonts w:asciiTheme="minorHAnsi" w:hAnsiTheme="minorHAnsi" w:cstheme="minorHAnsi"/>
                <w:color w:val="333333"/>
                <w:sz w:val="22"/>
                <w:szCs w:val="22"/>
              </w:rPr>
              <w:t>så fremt</w:t>
            </w:r>
            <w:proofErr w:type="gramEnd"/>
            <w:r w:rsidR="005855EE" w:rsidRPr="00DE0234">
              <w:rPr>
                <w:rFonts w:asciiTheme="minorHAnsi" w:hAnsiTheme="minorHAnsi" w:cstheme="minorHAnsi"/>
                <w:color w:val="333333"/>
                <w:sz w:val="22"/>
                <w:szCs w:val="22"/>
              </w:rPr>
              <w:t xml:space="preserve"> de ikke er medlem av formannskap. </w:t>
            </w:r>
            <w:r w:rsidR="002523C3" w:rsidRPr="00DE0234">
              <w:rPr>
                <w:rFonts w:asciiTheme="minorHAnsi" w:hAnsiTheme="minorHAnsi" w:cstheme="minorHAnsi"/>
                <w:color w:val="333333"/>
                <w:sz w:val="22"/>
                <w:szCs w:val="22"/>
              </w:rPr>
              <w:t xml:space="preserve">Andre politiske repr. får </w:t>
            </w:r>
            <w:r w:rsidR="002523C3" w:rsidRPr="00DE0234">
              <w:rPr>
                <w:rFonts w:asciiTheme="minorHAnsi" w:hAnsiTheme="minorHAnsi" w:cstheme="minorHAnsi"/>
                <w:color w:val="333333"/>
                <w:sz w:val="22"/>
                <w:szCs w:val="22"/>
                <w:shd w:val="clear" w:color="auto" w:fill="FFFFFF"/>
              </w:rPr>
              <w:t>0,25 ‰ av «nøkkellønnstrinnet»</w:t>
            </w:r>
          </w:p>
        </w:tc>
      </w:tr>
    </w:tbl>
    <w:p w14:paraId="06C3EEA9" w14:textId="77777777" w:rsidR="002E13F4" w:rsidRPr="00DE0234" w:rsidRDefault="002E13F4" w:rsidP="00980439">
      <w:pPr>
        <w:pStyle w:val="mortaga"/>
        <w:shd w:val="clear" w:color="auto" w:fill="FFFFFF"/>
        <w:spacing w:before="225" w:beforeAutospacing="0" w:after="0" w:afterAutospacing="0"/>
        <w:rPr>
          <w:rFonts w:asciiTheme="minorHAnsi" w:hAnsiTheme="minorHAnsi" w:cstheme="minorHAnsi"/>
          <w:color w:val="333333"/>
          <w:sz w:val="22"/>
          <w:szCs w:val="22"/>
        </w:rPr>
      </w:pPr>
    </w:p>
    <w:p w14:paraId="55A9AA0F" w14:textId="77777777" w:rsidR="00980439" w:rsidRPr="00DE0234" w:rsidRDefault="00980439">
      <w:pPr>
        <w:rPr>
          <w:rFonts w:cstheme="minorHAnsi"/>
          <w:b/>
          <w:bCs/>
          <w:color w:val="333333"/>
          <w:shd w:val="clear" w:color="auto" w:fill="FFFFFF"/>
        </w:rPr>
      </w:pPr>
    </w:p>
    <w:p w14:paraId="6AF9438C" w14:textId="7F2C5B55" w:rsidR="0014262B" w:rsidRPr="00DE0234" w:rsidRDefault="00C31C32"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3-3. Justering av satsene</w:t>
      </w:r>
    </w:p>
    <w:p w14:paraId="423821DC" w14:textId="35933487" w:rsidR="00C31C32" w:rsidRPr="00DE0234" w:rsidRDefault="003D748A" w:rsidP="00DF7FC1">
      <w:pPr>
        <w:ind w:left="284"/>
        <w:rPr>
          <w:rFonts w:cstheme="minorHAnsi"/>
          <w:color w:val="333333"/>
          <w:shd w:val="clear" w:color="auto" w:fill="FFFFFF"/>
        </w:rPr>
      </w:pPr>
      <w:r w:rsidRPr="00DE0234">
        <w:rPr>
          <w:rFonts w:cstheme="minorHAnsi"/>
          <w:color w:val="333333"/>
          <w:shd w:val="clear" w:color="auto" w:fill="FFFFFF"/>
        </w:rPr>
        <w:t xml:space="preserve">Satsene gjelder for valgperioden 2023 </w:t>
      </w:r>
      <w:r w:rsidR="00866B87" w:rsidRPr="00DE0234">
        <w:rPr>
          <w:rFonts w:cstheme="minorHAnsi"/>
          <w:color w:val="333333"/>
          <w:shd w:val="clear" w:color="auto" w:fill="FFFFFF"/>
        </w:rPr>
        <w:t>–</w:t>
      </w:r>
      <w:r w:rsidRPr="00DE0234">
        <w:rPr>
          <w:rFonts w:cstheme="minorHAnsi"/>
          <w:color w:val="333333"/>
          <w:shd w:val="clear" w:color="auto" w:fill="FFFFFF"/>
        </w:rPr>
        <w:t xml:space="preserve"> </w:t>
      </w:r>
      <w:r w:rsidR="00866B87" w:rsidRPr="00DE0234">
        <w:rPr>
          <w:rFonts w:cstheme="minorHAnsi"/>
          <w:color w:val="333333"/>
          <w:shd w:val="clear" w:color="auto" w:fill="FFFFFF"/>
        </w:rPr>
        <w:t>2027. Forskriften tas opp til vurdering før neste valgperiode.</w:t>
      </w:r>
    </w:p>
    <w:p w14:paraId="035682D3" w14:textId="77777777" w:rsidR="00A12747" w:rsidRPr="00DE0234" w:rsidRDefault="00A12747" w:rsidP="00DF7FC1">
      <w:pPr>
        <w:ind w:left="284"/>
        <w:rPr>
          <w:rFonts w:cstheme="minorHAnsi"/>
          <w:color w:val="333333"/>
          <w:shd w:val="clear" w:color="auto" w:fill="FFFFFF"/>
        </w:rPr>
      </w:pPr>
    </w:p>
    <w:p w14:paraId="11C44319" w14:textId="38B8BA8D" w:rsidR="00245030" w:rsidRPr="00DE0234" w:rsidRDefault="00245030"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3-4 Fravær fra ombudet</w:t>
      </w:r>
    </w:p>
    <w:p w14:paraId="2FEBE8AB" w14:textId="6E4D3031" w:rsidR="00245030" w:rsidRPr="00DE0234" w:rsidRDefault="00382966" w:rsidP="00382966">
      <w:pPr>
        <w:ind w:left="284"/>
        <w:rPr>
          <w:rFonts w:cstheme="minorHAnsi"/>
          <w:b/>
          <w:bCs/>
          <w:color w:val="333333"/>
          <w:shd w:val="clear" w:color="auto" w:fill="FFFFFF"/>
        </w:rPr>
      </w:pPr>
      <w:r w:rsidRPr="00DE0234">
        <w:rPr>
          <w:rFonts w:cstheme="minorHAnsi"/>
          <w:color w:val="333333"/>
          <w:shd w:val="clear" w:color="auto" w:fill="FFFFFF"/>
        </w:rPr>
        <w:t>Den faste godtgjøringen avkortes prosentvis ved større fravær enn 30 % i løpet av et år. Ved stort fravær vil for mye utbetalt fastgodtgjøring blir krevd tilbakebetalt ved årets slutt.</w:t>
      </w:r>
    </w:p>
    <w:p w14:paraId="098F165A" w14:textId="77777777" w:rsidR="008C3520" w:rsidRPr="00DE0234" w:rsidRDefault="008C3520">
      <w:pPr>
        <w:rPr>
          <w:rFonts w:cstheme="minorHAnsi"/>
          <w:color w:val="333333"/>
          <w:shd w:val="clear" w:color="auto" w:fill="FFFFFF"/>
        </w:rPr>
      </w:pPr>
    </w:p>
    <w:p w14:paraId="30EA7B46" w14:textId="1FA8D591" w:rsidR="00C63577" w:rsidRPr="00DE0234" w:rsidRDefault="00FD6B67" w:rsidP="00A12747">
      <w:pPr>
        <w:pStyle w:val="Overskrift1"/>
        <w:rPr>
          <w:rFonts w:asciiTheme="minorHAnsi" w:hAnsiTheme="minorHAnsi" w:cstheme="minorHAnsi"/>
          <w:shd w:val="clear" w:color="auto" w:fill="FFFFFF"/>
        </w:rPr>
      </w:pPr>
      <w:r w:rsidRPr="00DE0234">
        <w:rPr>
          <w:rFonts w:asciiTheme="minorHAnsi" w:hAnsiTheme="minorHAnsi" w:cstheme="minorHAnsi"/>
          <w:shd w:val="clear" w:color="auto" w:fill="FFFFFF"/>
        </w:rPr>
        <w:t>Kapittel 4. Andre bestemmelser og ikrafttredelse</w:t>
      </w:r>
    </w:p>
    <w:p w14:paraId="01CF5948" w14:textId="33A5586A" w:rsidR="00FD6B67" w:rsidRPr="00DE0234" w:rsidRDefault="00946294"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4-1 Ettergodtgjøring</w:t>
      </w:r>
    </w:p>
    <w:p w14:paraId="71FFDB62" w14:textId="77777777" w:rsidR="00DF7FC1" w:rsidRPr="00DE0234" w:rsidRDefault="00DF7FC1" w:rsidP="00A12747">
      <w:pPr>
        <w:pStyle w:val="mortaga"/>
        <w:shd w:val="clear" w:color="auto" w:fill="FFFFFF"/>
        <w:spacing w:before="0" w:beforeAutospacing="0" w:after="0" w:afterAutospacing="0"/>
        <w:ind w:left="284"/>
        <w:rPr>
          <w:rFonts w:asciiTheme="minorHAnsi" w:hAnsiTheme="minorHAnsi" w:cstheme="minorHAnsi"/>
          <w:color w:val="333333"/>
          <w:sz w:val="22"/>
          <w:szCs w:val="22"/>
        </w:rPr>
      </w:pPr>
      <w:r w:rsidRPr="00DE0234">
        <w:rPr>
          <w:rFonts w:asciiTheme="minorHAnsi" w:hAnsiTheme="minorHAnsi" w:cstheme="minorHAnsi"/>
          <w:color w:val="333333"/>
          <w:sz w:val="22"/>
          <w:szCs w:val="22"/>
        </w:rPr>
        <w:t>Folkevalgte som har vervet som sin hovedbeskjeftigelse, kan søke om ettergodtgjøring i inntil 3 måneder. Etterlønn utover 1,5 måned bortfaller ved inntreden i ny stilling.</w:t>
      </w:r>
    </w:p>
    <w:p w14:paraId="7F902E51" w14:textId="77777777" w:rsidR="00DF7FC1" w:rsidRPr="00DE0234" w:rsidRDefault="00DF7FC1" w:rsidP="00DF7FC1">
      <w:pPr>
        <w:pStyle w:val="mortaga"/>
        <w:shd w:val="clear" w:color="auto" w:fill="FFFFFF"/>
        <w:spacing w:before="225" w:beforeAutospacing="0" w:after="0" w:afterAutospacing="0"/>
        <w:ind w:left="284"/>
        <w:rPr>
          <w:rFonts w:asciiTheme="minorHAnsi" w:hAnsiTheme="minorHAnsi" w:cstheme="minorHAnsi"/>
          <w:color w:val="333333"/>
          <w:sz w:val="22"/>
          <w:szCs w:val="22"/>
        </w:rPr>
      </w:pPr>
      <w:r w:rsidRPr="00DE0234">
        <w:rPr>
          <w:rFonts w:asciiTheme="minorHAnsi" w:hAnsiTheme="minorHAnsi" w:cstheme="minorHAnsi"/>
          <w:color w:val="333333"/>
          <w:sz w:val="22"/>
          <w:szCs w:val="22"/>
        </w:rPr>
        <w:t>Retten til ettergodtgjøring skal avkortes krone for krone mot annen inntekt. Det samme gjelder for ordinær inntekt som den folkevalgte frivillig avstår fra.</w:t>
      </w:r>
    </w:p>
    <w:p w14:paraId="594DD308" w14:textId="77777777" w:rsidR="00DF7FC1" w:rsidRPr="00DE0234" w:rsidRDefault="00DF7FC1" w:rsidP="00DF7FC1">
      <w:pPr>
        <w:pStyle w:val="mortaga"/>
        <w:shd w:val="clear" w:color="auto" w:fill="FFFFFF"/>
        <w:spacing w:before="225" w:beforeAutospacing="0" w:after="0" w:afterAutospacing="0"/>
        <w:ind w:left="284"/>
        <w:rPr>
          <w:rFonts w:asciiTheme="minorHAnsi" w:hAnsiTheme="minorHAnsi" w:cstheme="minorHAnsi"/>
          <w:color w:val="333333"/>
          <w:sz w:val="22"/>
          <w:szCs w:val="22"/>
        </w:rPr>
      </w:pPr>
      <w:r w:rsidRPr="00DE0234">
        <w:rPr>
          <w:rFonts w:asciiTheme="minorHAnsi" w:hAnsiTheme="minorHAnsi" w:cstheme="minorHAnsi"/>
          <w:color w:val="333333"/>
          <w:sz w:val="22"/>
          <w:szCs w:val="22"/>
        </w:rPr>
        <w:t>Pensjonsinntekter etter </w:t>
      </w:r>
      <w:hyperlink r:id="rId27" w:history="1">
        <w:r w:rsidRPr="00DE0234">
          <w:rPr>
            <w:rStyle w:val="Hyperkobling"/>
            <w:rFonts w:asciiTheme="minorHAnsi" w:hAnsiTheme="minorHAnsi" w:cstheme="minorHAnsi"/>
            <w:color w:val="auto"/>
            <w:sz w:val="22"/>
            <w:szCs w:val="22"/>
            <w:u w:val="none"/>
          </w:rPr>
          <w:t>folketrygdloven kapittel 19</w:t>
        </w:r>
      </w:hyperlink>
      <w:r w:rsidRPr="00DE0234">
        <w:rPr>
          <w:rFonts w:asciiTheme="minorHAnsi" w:hAnsiTheme="minorHAnsi" w:cstheme="minorHAnsi"/>
          <w:sz w:val="22"/>
          <w:szCs w:val="22"/>
        </w:rPr>
        <w:t> og </w:t>
      </w:r>
      <w:hyperlink r:id="rId28" w:history="1">
        <w:r w:rsidRPr="00DE0234">
          <w:rPr>
            <w:rStyle w:val="Hyperkobling"/>
            <w:rFonts w:asciiTheme="minorHAnsi" w:hAnsiTheme="minorHAnsi" w:cstheme="minorHAnsi"/>
            <w:color w:val="auto"/>
            <w:sz w:val="22"/>
            <w:szCs w:val="22"/>
            <w:u w:val="none"/>
          </w:rPr>
          <w:t>kapittel 20</w:t>
        </w:r>
      </w:hyperlink>
      <w:r w:rsidRPr="00DE0234">
        <w:rPr>
          <w:rFonts w:asciiTheme="minorHAnsi" w:hAnsiTheme="minorHAnsi" w:cstheme="minorHAnsi"/>
          <w:sz w:val="22"/>
          <w:szCs w:val="22"/>
        </w:rPr>
        <w:t xml:space="preserve"> skal </w:t>
      </w:r>
      <w:r w:rsidRPr="00DE0234">
        <w:rPr>
          <w:rFonts w:asciiTheme="minorHAnsi" w:hAnsiTheme="minorHAnsi" w:cstheme="minorHAnsi"/>
          <w:color w:val="333333"/>
          <w:sz w:val="22"/>
          <w:szCs w:val="22"/>
        </w:rPr>
        <w:t>ikke anses som inntekt.</w:t>
      </w:r>
    </w:p>
    <w:p w14:paraId="084ABA98" w14:textId="77777777" w:rsidR="00A12747" w:rsidRPr="00DE0234" w:rsidRDefault="00A12747" w:rsidP="00DF7FC1">
      <w:pPr>
        <w:pStyle w:val="mortaga"/>
        <w:shd w:val="clear" w:color="auto" w:fill="FFFFFF"/>
        <w:spacing w:before="225" w:beforeAutospacing="0" w:after="0" w:afterAutospacing="0"/>
        <w:ind w:left="284"/>
        <w:rPr>
          <w:rFonts w:asciiTheme="minorHAnsi" w:hAnsiTheme="minorHAnsi" w:cstheme="minorHAnsi"/>
          <w:color w:val="333333"/>
          <w:sz w:val="22"/>
          <w:szCs w:val="22"/>
        </w:rPr>
      </w:pPr>
    </w:p>
    <w:p w14:paraId="2BADD5B3" w14:textId="52876782" w:rsidR="00DF7FC1" w:rsidRPr="00DE0234" w:rsidRDefault="000F18F4" w:rsidP="00A12747">
      <w:pPr>
        <w:pStyle w:val="Overskrift2"/>
        <w:rPr>
          <w:rFonts w:asciiTheme="minorHAnsi" w:hAnsiTheme="minorHAnsi" w:cstheme="minorHAnsi"/>
        </w:rPr>
      </w:pPr>
      <w:r w:rsidRPr="00DE0234">
        <w:rPr>
          <w:rFonts w:asciiTheme="minorHAnsi" w:hAnsiTheme="minorHAnsi" w:cstheme="minorHAnsi"/>
        </w:rPr>
        <w:t>§ 4-2 Utbetaling av godtgjøringer</w:t>
      </w:r>
    </w:p>
    <w:p w14:paraId="65785113" w14:textId="77777777" w:rsidR="00BA69CF" w:rsidRPr="00DE0234" w:rsidRDefault="00BA69CF" w:rsidP="00A12747">
      <w:pPr>
        <w:shd w:val="clear" w:color="auto" w:fill="FFFFFF"/>
        <w:spacing w:after="0" w:line="240" w:lineRule="auto"/>
        <w:ind w:left="284"/>
        <w:rPr>
          <w:rFonts w:eastAsia="Times New Roman" w:cstheme="minorHAnsi"/>
          <w:color w:val="333333"/>
          <w:lang w:eastAsia="nb-NO"/>
        </w:rPr>
      </w:pPr>
      <w:r w:rsidRPr="00DE0234">
        <w:rPr>
          <w:rFonts w:eastAsia="Times New Roman" w:cstheme="minorHAnsi"/>
          <w:color w:val="333333"/>
          <w:lang w:eastAsia="nb-NO"/>
        </w:rPr>
        <w:t>Fastgodtgjøring til ordfører, varaordfører, formannskapet, og leder av kontrollutvalg blir utbetalt månedsvis over kommunens lønnssystem.</w:t>
      </w:r>
    </w:p>
    <w:p w14:paraId="53CB2E94" w14:textId="77777777" w:rsidR="00BA69CF" w:rsidRPr="00DE0234" w:rsidRDefault="00BA69CF" w:rsidP="00BA69CF">
      <w:pPr>
        <w:shd w:val="clear" w:color="auto" w:fill="FFFFFF"/>
        <w:spacing w:before="225" w:after="0" w:line="240" w:lineRule="auto"/>
        <w:ind w:left="284"/>
        <w:rPr>
          <w:rFonts w:eastAsia="Times New Roman" w:cstheme="minorHAnsi"/>
          <w:color w:val="333333"/>
          <w:lang w:eastAsia="nb-NO"/>
        </w:rPr>
      </w:pPr>
      <w:r w:rsidRPr="00DE0234">
        <w:rPr>
          <w:rFonts w:eastAsia="Times New Roman" w:cstheme="minorHAnsi"/>
          <w:color w:val="333333"/>
          <w:lang w:eastAsia="nb-NO"/>
        </w:rPr>
        <w:t>Utbetaling av de øvrige godtgjøringer skjer som hovedregel 1 gang pr. år.</w:t>
      </w:r>
    </w:p>
    <w:p w14:paraId="2CA5471D" w14:textId="77777777" w:rsidR="00A12747" w:rsidRPr="00DE0234" w:rsidRDefault="00A12747" w:rsidP="00BA69CF">
      <w:pPr>
        <w:shd w:val="clear" w:color="auto" w:fill="FFFFFF"/>
        <w:spacing w:before="225" w:after="0" w:line="240" w:lineRule="auto"/>
        <w:ind w:left="284"/>
        <w:rPr>
          <w:rFonts w:eastAsia="Times New Roman" w:cstheme="minorHAnsi"/>
          <w:color w:val="333333"/>
          <w:lang w:eastAsia="nb-NO"/>
        </w:rPr>
      </w:pPr>
    </w:p>
    <w:p w14:paraId="75E92A03" w14:textId="2610A0ED" w:rsidR="00A129EB" w:rsidRPr="00DE0234" w:rsidRDefault="00A129EB" w:rsidP="00A12747">
      <w:pPr>
        <w:pStyle w:val="Overskrift2"/>
        <w:rPr>
          <w:rFonts w:asciiTheme="minorHAnsi" w:hAnsiTheme="minorHAnsi" w:cstheme="minorHAnsi"/>
        </w:rPr>
      </w:pPr>
      <w:r w:rsidRPr="00DE0234">
        <w:rPr>
          <w:rFonts w:asciiTheme="minorHAnsi" w:hAnsiTheme="minorHAnsi" w:cstheme="minorHAnsi"/>
          <w:shd w:val="clear" w:color="auto" w:fill="FFFFFF"/>
        </w:rPr>
        <w:t>§ 4-</w:t>
      </w:r>
      <w:r w:rsidR="00382966" w:rsidRPr="00DE0234">
        <w:rPr>
          <w:rFonts w:asciiTheme="minorHAnsi" w:hAnsiTheme="minorHAnsi" w:cstheme="minorHAnsi"/>
          <w:shd w:val="clear" w:color="auto" w:fill="FFFFFF"/>
        </w:rPr>
        <w:t>3</w:t>
      </w:r>
      <w:r w:rsidRPr="00DE0234">
        <w:rPr>
          <w:rFonts w:asciiTheme="minorHAnsi" w:hAnsiTheme="minorHAnsi" w:cstheme="minorHAnsi"/>
          <w:shd w:val="clear" w:color="auto" w:fill="FFFFFF"/>
        </w:rPr>
        <w:t xml:space="preserve"> Rett til sykepenger</w:t>
      </w:r>
      <w:r w:rsidR="003528A1" w:rsidRPr="00DE0234">
        <w:rPr>
          <w:rFonts w:asciiTheme="minorHAnsi" w:hAnsiTheme="minorHAnsi" w:cstheme="minorHAnsi"/>
          <w:shd w:val="clear" w:color="auto" w:fill="FFFFFF"/>
        </w:rPr>
        <w:t xml:space="preserve"> </w:t>
      </w:r>
    </w:p>
    <w:p w14:paraId="7BAA7520" w14:textId="5511FA0F" w:rsidR="00946294" w:rsidRPr="00DE0234" w:rsidRDefault="00F22E34" w:rsidP="00A12747">
      <w:pPr>
        <w:ind w:left="284"/>
        <w:rPr>
          <w:rFonts w:cstheme="minorHAnsi"/>
          <w:color w:val="333333"/>
          <w:shd w:val="clear" w:color="auto" w:fill="FFFFFF"/>
        </w:rPr>
      </w:pPr>
      <w:r w:rsidRPr="00DE0234">
        <w:rPr>
          <w:rFonts w:cstheme="minorHAnsi"/>
          <w:color w:val="333333"/>
          <w:shd w:val="clear" w:color="auto" w:fill="FFFFFF"/>
        </w:rPr>
        <w:t xml:space="preserve">Folkevalgte som har vervet som sin hovedbeskjeftigelse, har samme rett til godtgjørelse som ansatte har til lønn i kommunen. </w:t>
      </w:r>
    </w:p>
    <w:p w14:paraId="06726608" w14:textId="77777777" w:rsidR="00A12747" w:rsidRPr="00DE0234" w:rsidRDefault="00A12747" w:rsidP="00BB75E1">
      <w:pPr>
        <w:spacing w:before="240"/>
        <w:ind w:left="284"/>
        <w:rPr>
          <w:rFonts w:cstheme="minorHAnsi"/>
          <w:color w:val="333333"/>
          <w:shd w:val="clear" w:color="auto" w:fill="FFFFFF"/>
        </w:rPr>
      </w:pPr>
    </w:p>
    <w:p w14:paraId="395C9478" w14:textId="0ACA29E6" w:rsidR="00BB75E1" w:rsidRPr="00DE0234" w:rsidRDefault="0007428E"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4-</w:t>
      </w:r>
      <w:r w:rsidR="00382966" w:rsidRPr="00DE0234">
        <w:rPr>
          <w:rFonts w:asciiTheme="minorHAnsi" w:hAnsiTheme="minorHAnsi" w:cstheme="minorHAnsi"/>
          <w:shd w:val="clear" w:color="auto" w:fill="FFFFFF"/>
        </w:rPr>
        <w:t>4</w:t>
      </w:r>
      <w:r w:rsidRPr="00DE0234">
        <w:rPr>
          <w:rFonts w:asciiTheme="minorHAnsi" w:hAnsiTheme="minorHAnsi" w:cstheme="minorHAnsi"/>
          <w:shd w:val="clear" w:color="auto" w:fill="FFFFFF"/>
        </w:rPr>
        <w:t xml:space="preserve"> Rettigheter ved yrkesskade</w:t>
      </w:r>
    </w:p>
    <w:p w14:paraId="57DDC0E9" w14:textId="6EAB972E" w:rsidR="0007428E" w:rsidRPr="00DE0234" w:rsidRDefault="00053C96" w:rsidP="00A12747">
      <w:pPr>
        <w:ind w:left="284"/>
        <w:rPr>
          <w:rFonts w:cstheme="minorHAnsi"/>
          <w:color w:val="333333"/>
          <w:shd w:val="clear" w:color="auto" w:fill="FFFFFF"/>
        </w:rPr>
      </w:pPr>
      <w:r w:rsidRPr="00DE0234">
        <w:rPr>
          <w:rFonts w:cstheme="minorHAnsi"/>
          <w:color w:val="333333"/>
          <w:shd w:val="clear" w:color="auto" w:fill="FFFFFF"/>
        </w:rPr>
        <w:t>Folkevalgte som har vervet som sin hovedbeskjeftigelse, har samme rett til ytelser ved yrkesskade som ansatte i kommunen.</w:t>
      </w:r>
    </w:p>
    <w:p w14:paraId="1C301F03" w14:textId="77777777" w:rsidR="00A12747" w:rsidRPr="00DE0234" w:rsidRDefault="00A12747" w:rsidP="00053C96">
      <w:pPr>
        <w:spacing w:before="240"/>
        <w:ind w:left="284"/>
        <w:rPr>
          <w:rFonts w:cstheme="minorHAnsi"/>
          <w:color w:val="333333"/>
          <w:shd w:val="clear" w:color="auto" w:fill="FFFFFF"/>
        </w:rPr>
      </w:pPr>
    </w:p>
    <w:p w14:paraId="74E59B02" w14:textId="4CB42784" w:rsidR="00053C96" w:rsidRPr="00DE0234" w:rsidRDefault="00053C96"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4-</w:t>
      </w:r>
      <w:r w:rsidR="00382966" w:rsidRPr="00DE0234">
        <w:rPr>
          <w:rFonts w:asciiTheme="minorHAnsi" w:hAnsiTheme="minorHAnsi" w:cstheme="minorHAnsi"/>
          <w:shd w:val="clear" w:color="auto" w:fill="FFFFFF"/>
        </w:rPr>
        <w:t>5</w:t>
      </w:r>
      <w:r w:rsidRPr="00DE0234">
        <w:rPr>
          <w:rFonts w:asciiTheme="minorHAnsi" w:hAnsiTheme="minorHAnsi" w:cstheme="minorHAnsi"/>
          <w:shd w:val="clear" w:color="auto" w:fill="FFFFFF"/>
        </w:rPr>
        <w:t xml:space="preserve"> Permisjon</w:t>
      </w:r>
    </w:p>
    <w:p w14:paraId="3DE09284" w14:textId="77777777" w:rsidR="00DE5230" w:rsidRPr="00DE0234" w:rsidRDefault="00DE5230" w:rsidP="00A12747">
      <w:pPr>
        <w:pStyle w:val="mortaga"/>
        <w:shd w:val="clear" w:color="auto" w:fill="FFFFFF"/>
        <w:spacing w:before="0" w:beforeAutospacing="0" w:after="0" w:afterAutospacing="0"/>
        <w:ind w:left="284"/>
        <w:rPr>
          <w:rFonts w:asciiTheme="minorHAnsi" w:hAnsiTheme="minorHAnsi" w:cstheme="minorHAnsi"/>
          <w:color w:val="333333"/>
          <w:sz w:val="22"/>
          <w:szCs w:val="22"/>
        </w:rPr>
      </w:pPr>
      <w:r w:rsidRPr="00DE0234">
        <w:rPr>
          <w:rFonts w:asciiTheme="minorHAnsi" w:hAnsiTheme="minorHAnsi" w:cstheme="minorHAnsi"/>
          <w:color w:val="333333"/>
          <w:sz w:val="22"/>
          <w:szCs w:val="22"/>
        </w:rPr>
        <w:t>Folkevalgte som har vervet som sin hovedbeskjeftigelse gis permisjon i samsvar med </w:t>
      </w:r>
      <w:hyperlink r:id="rId29" w:history="1">
        <w:r w:rsidRPr="00DE0234">
          <w:rPr>
            <w:rStyle w:val="Hyperkobling"/>
            <w:rFonts w:asciiTheme="minorHAnsi" w:hAnsiTheme="minorHAnsi" w:cstheme="minorHAnsi"/>
            <w:color w:val="auto"/>
            <w:sz w:val="22"/>
            <w:szCs w:val="22"/>
            <w:u w:val="none"/>
          </w:rPr>
          <w:t>arbeidsmiljøloven § 12-1</w:t>
        </w:r>
      </w:hyperlink>
      <w:r w:rsidRPr="00DE0234">
        <w:rPr>
          <w:rFonts w:asciiTheme="minorHAnsi" w:hAnsiTheme="minorHAnsi" w:cstheme="minorHAnsi"/>
          <w:sz w:val="22"/>
          <w:szCs w:val="22"/>
        </w:rPr>
        <w:t> til </w:t>
      </w:r>
      <w:hyperlink r:id="rId30" w:history="1">
        <w:r w:rsidRPr="00DE0234">
          <w:rPr>
            <w:rStyle w:val="Hyperkobling"/>
            <w:rFonts w:asciiTheme="minorHAnsi" w:hAnsiTheme="minorHAnsi" w:cstheme="minorHAnsi"/>
            <w:color w:val="auto"/>
            <w:sz w:val="22"/>
            <w:szCs w:val="22"/>
            <w:u w:val="none"/>
          </w:rPr>
          <w:t>§ 12-10</w:t>
        </w:r>
      </w:hyperlink>
      <w:r w:rsidRPr="00DE0234">
        <w:rPr>
          <w:rFonts w:asciiTheme="minorHAnsi" w:hAnsiTheme="minorHAnsi" w:cstheme="minorHAnsi"/>
          <w:sz w:val="22"/>
          <w:szCs w:val="22"/>
        </w:rPr>
        <w:t>, </w:t>
      </w:r>
      <w:hyperlink r:id="rId31" w:history="1">
        <w:r w:rsidRPr="00DE0234">
          <w:rPr>
            <w:rStyle w:val="Hyperkobling"/>
            <w:rFonts w:asciiTheme="minorHAnsi" w:hAnsiTheme="minorHAnsi" w:cstheme="minorHAnsi"/>
            <w:color w:val="auto"/>
            <w:sz w:val="22"/>
            <w:szCs w:val="22"/>
            <w:u w:val="none"/>
          </w:rPr>
          <w:t>§ 12-12</w:t>
        </w:r>
      </w:hyperlink>
      <w:r w:rsidRPr="00DE0234">
        <w:rPr>
          <w:rFonts w:asciiTheme="minorHAnsi" w:hAnsiTheme="minorHAnsi" w:cstheme="minorHAnsi"/>
          <w:sz w:val="22"/>
          <w:szCs w:val="22"/>
        </w:rPr>
        <w:t> og </w:t>
      </w:r>
      <w:hyperlink r:id="rId32" w:history="1">
        <w:r w:rsidRPr="00DE0234">
          <w:rPr>
            <w:rStyle w:val="Hyperkobling"/>
            <w:rFonts w:asciiTheme="minorHAnsi" w:hAnsiTheme="minorHAnsi" w:cstheme="minorHAnsi"/>
            <w:color w:val="auto"/>
            <w:sz w:val="22"/>
            <w:szCs w:val="22"/>
            <w:u w:val="none"/>
          </w:rPr>
          <w:t>§ 12-15</w:t>
        </w:r>
      </w:hyperlink>
      <w:r w:rsidRPr="00DE0234">
        <w:rPr>
          <w:rFonts w:asciiTheme="minorHAnsi" w:hAnsiTheme="minorHAnsi" w:cstheme="minorHAnsi"/>
          <w:sz w:val="22"/>
          <w:szCs w:val="22"/>
        </w:rPr>
        <w:t>.</w:t>
      </w:r>
    </w:p>
    <w:p w14:paraId="2E9B6138" w14:textId="77777777" w:rsidR="00A12747" w:rsidRPr="00DE0234" w:rsidRDefault="00A12747" w:rsidP="00A12747">
      <w:pPr>
        <w:pStyle w:val="mortaga"/>
        <w:shd w:val="clear" w:color="auto" w:fill="FFFFFF"/>
        <w:spacing w:before="0" w:beforeAutospacing="0" w:after="0" w:afterAutospacing="0"/>
        <w:ind w:left="284"/>
        <w:rPr>
          <w:rFonts w:asciiTheme="minorHAnsi" w:hAnsiTheme="minorHAnsi" w:cstheme="minorHAnsi"/>
          <w:color w:val="333333"/>
          <w:sz w:val="22"/>
          <w:szCs w:val="22"/>
        </w:rPr>
      </w:pPr>
    </w:p>
    <w:p w14:paraId="6B61AA11" w14:textId="77777777" w:rsidR="00DE5230" w:rsidRPr="00DE0234" w:rsidRDefault="00DE5230" w:rsidP="00A12747">
      <w:pPr>
        <w:pStyle w:val="mortaga"/>
        <w:shd w:val="clear" w:color="auto" w:fill="FFFFFF"/>
        <w:spacing w:before="0" w:beforeAutospacing="0" w:after="0" w:afterAutospacing="0"/>
        <w:ind w:left="284"/>
        <w:rPr>
          <w:rFonts w:asciiTheme="minorHAnsi" w:hAnsiTheme="minorHAnsi" w:cstheme="minorHAnsi"/>
          <w:color w:val="333333"/>
          <w:sz w:val="22"/>
          <w:szCs w:val="22"/>
        </w:rPr>
      </w:pPr>
      <w:r w:rsidRPr="00DE0234">
        <w:rPr>
          <w:rFonts w:asciiTheme="minorHAnsi" w:hAnsiTheme="minorHAnsi" w:cstheme="minorHAnsi"/>
          <w:color w:val="333333"/>
          <w:sz w:val="22"/>
          <w:szCs w:val="22"/>
        </w:rPr>
        <w:t xml:space="preserve">Under permisjonen beholder de folkevalgte godtgjøringen i inntil to uker, med mindre de gir avkall på den. Under svangerskapspermisjon, omsorgspermisjon, fødselspermisjon, </w:t>
      </w:r>
      <w:r w:rsidRPr="00DE0234">
        <w:rPr>
          <w:rFonts w:asciiTheme="minorHAnsi" w:hAnsiTheme="minorHAnsi" w:cstheme="minorHAnsi"/>
          <w:color w:val="333333"/>
          <w:sz w:val="22"/>
          <w:szCs w:val="22"/>
        </w:rPr>
        <w:lastRenderedPageBreak/>
        <w:t>foreldrepermisjon og permisjon ved barns og barnepassers sykdom skal de folkevalgte ha rett til å beholde godtgjøringen etter de samme reglene som gjelder for ansatte i kommunen.</w:t>
      </w:r>
    </w:p>
    <w:p w14:paraId="2E551909" w14:textId="77777777" w:rsidR="00A12747" w:rsidRPr="00DE0234" w:rsidRDefault="00A12747" w:rsidP="00DE5230">
      <w:pPr>
        <w:pStyle w:val="mortaga"/>
        <w:shd w:val="clear" w:color="auto" w:fill="FFFFFF"/>
        <w:spacing w:before="225" w:beforeAutospacing="0" w:after="0" w:afterAutospacing="0"/>
        <w:ind w:left="284"/>
        <w:rPr>
          <w:rFonts w:asciiTheme="minorHAnsi" w:hAnsiTheme="minorHAnsi" w:cstheme="minorHAnsi"/>
          <w:color w:val="333333"/>
          <w:sz w:val="22"/>
          <w:szCs w:val="22"/>
        </w:rPr>
      </w:pPr>
    </w:p>
    <w:p w14:paraId="189A70A4" w14:textId="21F5703D" w:rsidR="00DE5230" w:rsidRPr="00DE0234" w:rsidRDefault="00DE5230" w:rsidP="00A12747">
      <w:pPr>
        <w:pStyle w:val="Overskrift2"/>
        <w:rPr>
          <w:rFonts w:asciiTheme="minorHAnsi" w:hAnsiTheme="minorHAnsi" w:cstheme="minorHAnsi"/>
        </w:rPr>
      </w:pPr>
      <w:r w:rsidRPr="00DE0234">
        <w:rPr>
          <w:rFonts w:asciiTheme="minorHAnsi" w:hAnsiTheme="minorHAnsi" w:cstheme="minorHAnsi"/>
        </w:rPr>
        <w:t>§ 4-</w:t>
      </w:r>
      <w:r w:rsidR="00382966" w:rsidRPr="00DE0234">
        <w:rPr>
          <w:rFonts w:asciiTheme="minorHAnsi" w:hAnsiTheme="minorHAnsi" w:cstheme="minorHAnsi"/>
        </w:rPr>
        <w:t>6</w:t>
      </w:r>
      <w:r w:rsidRPr="00DE0234">
        <w:rPr>
          <w:rFonts w:asciiTheme="minorHAnsi" w:hAnsiTheme="minorHAnsi" w:cstheme="minorHAnsi"/>
        </w:rPr>
        <w:t xml:space="preserve"> Ferie</w:t>
      </w:r>
    </w:p>
    <w:p w14:paraId="5CCF5906" w14:textId="7C4887E9" w:rsidR="00DE5230" w:rsidRPr="00DE0234" w:rsidRDefault="00B340B1" w:rsidP="00A12747">
      <w:pPr>
        <w:pStyle w:val="mortaga"/>
        <w:shd w:val="clear" w:color="auto" w:fill="FFFFFF"/>
        <w:spacing w:before="0" w:beforeAutospacing="0" w:after="0" w:afterAutospacing="0"/>
        <w:ind w:left="284"/>
        <w:rPr>
          <w:rFonts w:asciiTheme="minorHAnsi" w:hAnsiTheme="minorHAnsi" w:cstheme="minorHAnsi"/>
          <w:color w:val="333333"/>
          <w:sz w:val="22"/>
          <w:szCs w:val="22"/>
          <w:shd w:val="clear" w:color="auto" w:fill="FFFFFF"/>
        </w:rPr>
      </w:pPr>
      <w:r w:rsidRPr="00DE0234">
        <w:rPr>
          <w:rFonts w:asciiTheme="minorHAnsi" w:hAnsiTheme="minorHAnsi" w:cstheme="minorHAnsi"/>
          <w:color w:val="333333"/>
          <w:sz w:val="22"/>
          <w:szCs w:val="22"/>
          <w:shd w:val="clear" w:color="auto" w:fill="FFFFFF"/>
        </w:rPr>
        <w:t>Folkevalgte omfattes ikke av ferieloven, men årlig fritid tilsvarende ferielovens bestemmelser kan avvikles i samråd med ordføreren. For slik fritid utbetales ordinær fast godtgjøring.</w:t>
      </w:r>
    </w:p>
    <w:p w14:paraId="64E6394B" w14:textId="77777777" w:rsidR="00A12747" w:rsidRPr="00DE0234" w:rsidRDefault="00A12747" w:rsidP="00B340B1">
      <w:pPr>
        <w:pStyle w:val="mortaga"/>
        <w:shd w:val="clear" w:color="auto" w:fill="FFFFFF"/>
        <w:spacing w:before="225" w:beforeAutospacing="0" w:after="0" w:afterAutospacing="0"/>
        <w:ind w:left="284"/>
        <w:rPr>
          <w:rFonts w:asciiTheme="minorHAnsi" w:hAnsiTheme="minorHAnsi" w:cstheme="minorHAnsi"/>
          <w:color w:val="333333"/>
          <w:sz w:val="22"/>
          <w:szCs w:val="22"/>
          <w:shd w:val="clear" w:color="auto" w:fill="FFFFFF"/>
        </w:rPr>
      </w:pPr>
    </w:p>
    <w:p w14:paraId="35E24D4E" w14:textId="1F7711F7" w:rsidR="00B340B1" w:rsidRPr="00DE0234" w:rsidRDefault="00325F04"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4-</w:t>
      </w:r>
      <w:r w:rsidR="00382966" w:rsidRPr="00DE0234">
        <w:rPr>
          <w:rFonts w:asciiTheme="minorHAnsi" w:hAnsiTheme="minorHAnsi" w:cstheme="minorHAnsi"/>
          <w:shd w:val="clear" w:color="auto" w:fill="FFFFFF"/>
        </w:rPr>
        <w:t>7</w:t>
      </w:r>
      <w:r w:rsidRPr="00DE0234">
        <w:rPr>
          <w:rFonts w:asciiTheme="minorHAnsi" w:hAnsiTheme="minorHAnsi" w:cstheme="minorHAnsi"/>
          <w:shd w:val="clear" w:color="auto" w:fill="FFFFFF"/>
        </w:rPr>
        <w:t xml:space="preserve"> Pensjonsordning</w:t>
      </w:r>
    </w:p>
    <w:p w14:paraId="3CA6ED0F" w14:textId="3299AD57" w:rsidR="00325F04" w:rsidRPr="00DE0234" w:rsidRDefault="00325F04" w:rsidP="00A12747">
      <w:pPr>
        <w:pStyle w:val="mortaga"/>
        <w:shd w:val="clear" w:color="auto" w:fill="FFFFFF"/>
        <w:spacing w:before="0" w:beforeAutospacing="0" w:after="0" w:afterAutospacing="0"/>
        <w:ind w:left="284"/>
        <w:rPr>
          <w:rFonts w:asciiTheme="minorHAnsi" w:hAnsiTheme="minorHAnsi" w:cstheme="minorHAnsi"/>
          <w:color w:val="333333"/>
          <w:sz w:val="22"/>
          <w:szCs w:val="22"/>
          <w:shd w:val="clear" w:color="auto" w:fill="FFFFFF"/>
        </w:rPr>
      </w:pPr>
      <w:r w:rsidRPr="00DE0234">
        <w:rPr>
          <w:rFonts w:asciiTheme="minorHAnsi" w:hAnsiTheme="minorHAnsi" w:cstheme="minorHAnsi"/>
          <w:color w:val="333333"/>
          <w:sz w:val="22"/>
          <w:szCs w:val="22"/>
          <w:shd w:val="clear" w:color="auto" w:fill="FFFFFF"/>
        </w:rPr>
        <w:t>Folkevalgte i Osen kommune med minimum 1/3 av full godtgjørelse innlemmes i den ordinære pensjonsordningen i KLP for kommunalt ansatte.</w:t>
      </w:r>
    </w:p>
    <w:p w14:paraId="3EFDEF0F" w14:textId="77777777" w:rsidR="00A12747" w:rsidRPr="00DE0234" w:rsidRDefault="00A12747" w:rsidP="00325F04">
      <w:pPr>
        <w:pStyle w:val="mortaga"/>
        <w:shd w:val="clear" w:color="auto" w:fill="FFFFFF"/>
        <w:spacing w:before="225" w:beforeAutospacing="0" w:after="0" w:afterAutospacing="0"/>
        <w:ind w:left="284"/>
        <w:rPr>
          <w:rFonts w:asciiTheme="minorHAnsi" w:hAnsiTheme="minorHAnsi" w:cstheme="minorHAnsi"/>
          <w:color w:val="333333"/>
          <w:sz w:val="22"/>
          <w:szCs w:val="22"/>
          <w:shd w:val="clear" w:color="auto" w:fill="FFFFFF"/>
        </w:rPr>
      </w:pPr>
    </w:p>
    <w:p w14:paraId="7C867216" w14:textId="29012F4C" w:rsidR="00325F04" w:rsidRPr="00DE0234" w:rsidRDefault="004F1157" w:rsidP="00A12747">
      <w:pPr>
        <w:pStyle w:val="Overskrift2"/>
        <w:rPr>
          <w:rFonts w:asciiTheme="minorHAnsi" w:hAnsiTheme="minorHAnsi" w:cstheme="minorHAnsi"/>
          <w:shd w:val="clear" w:color="auto" w:fill="FFFFFF"/>
        </w:rPr>
      </w:pPr>
      <w:r w:rsidRPr="00DE0234">
        <w:rPr>
          <w:rFonts w:asciiTheme="minorHAnsi" w:hAnsiTheme="minorHAnsi" w:cstheme="minorHAnsi"/>
          <w:shd w:val="clear" w:color="auto" w:fill="FFFFFF"/>
        </w:rPr>
        <w:t xml:space="preserve"> § 4-</w:t>
      </w:r>
      <w:r w:rsidR="00382966" w:rsidRPr="00DE0234">
        <w:rPr>
          <w:rFonts w:asciiTheme="minorHAnsi" w:hAnsiTheme="minorHAnsi" w:cstheme="minorHAnsi"/>
          <w:shd w:val="clear" w:color="auto" w:fill="FFFFFF"/>
        </w:rPr>
        <w:t>8</w:t>
      </w:r>
      <w:r w:rsidRPr="00DE0234">
        <w:rPr>
          <w:rFonts w:asciiTheme="minorHAnsi" w:hAnsiTheme="minorHAnsi" w:cstheme="minorHAnsi"/>
          <w:shd w:val="clear" w:color="auto" w:fill="FFFFFF"/>
        </w:rPr>
        <w:t xml:space="preserve"> Folkevalgtes arbeidsvilkår</w:t>
      </w:r>
    </w:p>
    <w:p w14:paraId="2EA30279" w14:textId="77777777" w:rsidR="00DB53E5" w:rsidRPr="00DE0234" w:rsidRDefault="00DB53E5" w:rsidP="00A12747">
      <w:pPr>
        <w:shd w:val="clear" w:color="auto" w:fill="FFFFFF"/>
        <w:spacing w:after="0" w:line="240" w:lineRule="auto"/>
        <w:ind w:left="284"/>
        <w:rPr>
          <w:rFonts w:eastAsia="Times New Roman" w:cstheme="minorHAnsi"/>
          <w:color w:val="333333"/>
          <w:lang w:eastAsia="nb-NO"/>
        </w:rPr>
      </w:pPr>
      <w:r w:rsidRPr="00DE0234">
        <w:rPr>
          <w:rFonts w:eastAsia="Times New Roman" w:cstheme="minorHAnsi"/>
          <w:color w:val="333333"/>
          <w:lang w:eastAsia="nb-NO"/>
        </w:rPr>
        <w:t>Formannskapsmedlemmer og gruppeledere gis kontorplass med adgang til nødvendige hjelpemidler på kommunehuset.</w:t>
      </w:r>
    </w:p>
    <w:p w14:paraId="3EA2A0E4" w14:textId="77777777" w:rsidR="00DB53E5" w:rsidRPr="00DE0234" w:rsidRDefault="00DB53E5" w:rsidP="00DB53E5">
      <w:pPr>
        <w:shd w:val="clear" w:color="auto" w:fill="FFFFFF"/>
        <w:spacing w:before="225" w:after="0" w:line="240" w:lineRule="auto"/>
        <w:ind w:left="284"/>
        <w:rPr>
          <w:rFonts w:eastAsia="Times New Roman" w:cstheme="minorHAnsi"/>
          <w:color w:val="333333"/>
          <w:lang w:eastAsia="nb-NO"/>
        </w:rPr>
      </w:pPr>
      <w:r w:rsidRPr="00DE0234">
        <w:rPr>
          <w:rFonts w:eastAsia="Times New Roman" w:cstheme="minorHAnsi"/>
          <w:color w:val="333333"/>
          <w:lang w:eastAsia="nb-NO"/>
        </w:rPr>
        <w:t>De politiske partier kan leie møterom gratis ved kommunehuset.</w:t>
      </w:r>
    </w:p>
    <w:p w14:paraId="000328DE" w14:textId="57AE9BDD" w:rsidR="00DB53E5" w:rsidRPr="00DE0234" w:rsidRDefault="00DB53E5" w:rsidP="00DB53E5">
      <w:pPr>
        <w:shd w:val="clear" w:color="auto" w:fill="FFFFFF"/>
        <w:spacing w:before="225" w:after="0" w:line="240" w:lineRule="auto"/>
        <w:ind w:left="284"/>
        <w:rPr>
          <w:rFonts w:eastAsia="Times New Roman" w:cstheme="minorHAnsi"/>
          <w:color w:val="333333"/>
          <w:lang w:eastAsia="nb-NO"/>
        </w:rPr>
      </w:pPr>
      <w:r w:rsidRPr="00DE0234">
        <w:rPr>
          <w:rFonts w:eastAsia="Times New Roman" w:cstheme="minorHAnsi"/>
          <w:color w:val="333333"/>
          <w:lang w:eastAsia="nb-NO"/>
        </w:rPr>
        <w:t xml:space="preserve">All kopiering som vedrører </w:t>
      </w:r>
      <w:r w:rsidR="001000DC" w:rsidRPr="00DE0234">
        <w:rPr>
          <w:rFonts w:eastAsia="Times New Roman" w:cstheme="minorHAnsi"/>
          <w:color w:val="333333"/>
          <w:lang w:eastAsia="nb-NO"/>
        </w:rPr>
        <w:t>kommunepolitikken,</w:t>
      </w:r>
      <w:r w:rsidRPr="00DE0234">
        <w:rPr>
          <w:rFonts w:eastAsia="Times New Roman" w:cstheme="minorHAnsi"/>
          <w:color w:val="333333"/>
          <w:lang w:eastAsia="nb-NO"/>
        </w:rPr>
        <w:t xml:space="preserve"> er gratis for partiene.</w:t>
      </w:r>
    </w:p>
    <w:p w14:paraId="6E2618A7" w14:textId="77777777" w:rsidR="00A12747" w:rsidRPr="00DE0234" w:rsidRDefault="00A12747" w:rsidP="00DB53E5">
      <w:pPr>
        <w:shd w:val="clear" w:color="auto" w:fill="FFFFFF"/>
        <w:spacing w:before="225" w:after="0" w:line="240" w:lineRule="auto"/>
        <w:ind w:left="284"/>
        <w:rPr>
          <w:rFonts w:eastAsia="Times New Roman" w:cstheme="minorHAnsi"/>
          <w:color w:val="333333"/>
          <w:lang w:eastAsia="nb-NO"/>
        </w:rPr>
      </w:pPr>
    </w:p>
    <w:p w14:paraId="685E95CD" w14:textId="748993BC" w:rsidR="00DB53E5" w:rsidRPr="00DE0234" w:rsidRDefault="003B5B48" w:rsidP="00A12747">
      <w:pPr>
        <w:pStyle w:val="Overskrift2"/>
        <w:rPr>
          <w:rFonts w:asciiTheme="minorHAnsi" w:eastAsia="Times New Roman" w:hAnsiTheme="minorHAnsi" w:cstheme="minorHAnsi"/>
          <w:lang w:eastAsia="nb-NO"/>
        </w:rPr>
      </w:pPr>
      <w:r w:rsidRPr="00DE0234">
        <w:rPr>
          <w:rFonts w:asciiTheme="minorHAnsi" w:eastAsia="Times New Roman" w:hAnsiTheme="minorHAnsi" w:cstheme="minorHAnsi"/>
          <w:lang w:eastAsia="nb-NO"/>
        </w:rPr>
        <w:t>§ 4-</w:t>
      </w:r>
      <w:r w:rsidR="00382966" w:rsidRPr="00DE0234">
        <w:rPr>
          <w:rFonts w:asciiTheme="minorHAnsi" w:eastAsia="Times New Roman" w:hAnsiTheme="minorHAnsi" w:cstheme="minorHAnsi"/>
          <w:lang w:eastAsia="nb-NO"/>
        </w:rPr>
        <w:t>9</w:t>
      </w:r>
      <w:r w:rsidRPr="00DE0234">
        <w:rPr>
          <w:rFonts w:asciiTheme="minorHAnsi" w:eastAsia="Times New Roman" w:hAnsiTheme="minorHAnsi" w:cstheme="minorHAnsi"/>
          <w:lang w:eastAsia="nb-NO"/>
        </w:rPr>
        <w:t xml:space="preserve"> Ikrafttredelse</w:t>
      </w:r>
    </w:p>
    <w:p w14:paraId="56229D2B" w14:textId="687E6422" w:rsidR="00BB75E1" w:rsidRPr="00DE0234" w:rsidRDefault="004E1C0D" w:rsidP="0050286E">
      <w:pPr>
        <w:shd w:val="clear" w:color="auto" w:fill="FFFFFF"/>
        <w:spacing w:after="0" w:line="240" w:lineRule="auto"/>
        <w:ind w:left="284"/>
        <w:rPr>
          <w:rFonts w:cstheme="minorHAnsi"/>
          <w:color w:val="333333"/>
          <w:shd w:val="clear" w:color="auto" w:fill="FFFFFF"/>
        </w:rPr>
      </w:pPr>
      <w:r w:rsidRPr="00DE0234">
        <w:rPr>
          <w:rFonts w:cstheme="minorHAnsi"/>
          <w:color w:val="333333"/>
          <w:shd w:val="clear" w:color="auto" w:fill="FFFFFF"/>
        </w:rPr>
        <w:t>Forskriften gjelder fra det konstituerende kommunestyremøte 5. oktober 2023.</w:t>
      </w:r>
    </w:p>
    <w:p w14:paraId="417B5BAB" w14:textId="77777777" w:rsidR="00FD6B67" w:rsidRPr="00DE0234" w:rsidRDefault="00FD6B67">
      <w:pPr>
        <w:rPr>
          <w:rFonts w:cstheme="minorHAnsi"/>
          <w:color w:val="333333"/>
          <w:shd w:val="clear" w:color="auto" w:fill="FFFFFF"/>
        </w:rPr>
      </w:pPr>
    </w:p>
    <w:sectPr w:rsidR="00FD6B67" w:rsidRPr="00DE0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02"/>
    <w:multiLevelType w:val="hybridMultilevel"/>
    <w:tmpl w:val="3ABE1A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023605"/>
    <w:multiLevelType w:val="hybridMultilevel"/>
    <w:tmpl w:val="82509F3C"/>
    <w:lvl w:ilvl="0" w:tplc="04140015">
      <w:start w:val="1"/>
      <w:numFmt w:val="upperLetter"/>
      <w:lvlText w:val="%1."/>
      <w:lvlJc w:val="left"/>
      <w:pPr>
        <w:ind w:left="720" w:hanging="360"/>
      </w:pPr>
      <w:rPr>
        <w:rFonts w:hint="default"/>
      </w:r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E87655B"/>
    <w:multiLevelType w:val="hybridMultilevel"/>
    <w:tmpl w:val="253A8E0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4D72DD3"/>
    <w:multiLevelType w:val="hybridMultilevel"/>
    <w:tmpl w:val="8C12FF5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21590419">
    <w:abstractNumId w:val="1"/>
  </w:num>
  <w:num w:numId="2" w16cid:durableId="634995226">
    <w:abstractNumId w:val="2"/>
  </w:num>
  <w:num w:numId="3" w16cid:durableId="1294216328">
    <w:abstractNumId w:val="0"/>
  </w:num>
  <w:num w:numId="4" w16cid:durableId="1174733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55"/>
    <w:rsid w:val="00006F0D"/>
    <w:rsid w:val="00030587"/>
    <w:rsid w:val="00037E50"/>
    <w:rsid w:val="00042416"/>
    <w:rsid w:val="00053C96"/>
    <w:rsid w:val="00063A38"/>
    <w:rsid w:val="00070BCB"/>
    <w:rsid w:val="0007293D"/>
    <w:rsid w:val="0007428E"/>
    <w:rsid w:val="0009775B"/>
    <w:rsid w:val="000C24C9"/>
    <w:rsid w:val="000C75F2"/>
    <w:rsid w:val="000F18F4"/>
    <w:rsid w:val="001000DC"/>
    <w:rsid w:val="0010652B"/>
    <w:rsid w:val="001179B0"/>
    <w:rsid w:val="001262A6"/>
    <w:rsid w:val="001272CE"/>
    <w:rsid w:val="001364BF"/>
    <w:rsid w:val="0014039C"/>
    <w:rsid w:val="0014262B"/>
    <w:rsid w:val="00146262"/>
    <w:rsid w:val="001561E1"/>
    <w:rsid w:val="00156F33"/>
    <w:rsid w:val="001806F5"/>
    <w:rsid w:val="00180C1F"/>
    <w:rsid w:val="00186275"/>
    <w:rsid w:val="00197734"/>
    <w:rsid w:val="001D693D"/>
    <w:rsid w:val="001E116D"/>
    <w:rsid w:val="001E40F4"/>
    <w:rsid w:val="001F2CF5"/>
    <w:rsid w:val="00204C30"/>
    <w:rsid w:val="002211E7"/>
    <w:rsid w:val="00225253"/>
    <w:rsid w:val="002313B1"/>
    <w:rsid w:val="00245030"/>
    <w:rsid w:val="002523C3"/>
    <w:rsid w:val="002530E2"/>
    <w:rsid w:val="0029054C"/>
    <w:rsid w:val="002958C3"/>
    <w:rsid w:val="002A3FEE"/>
    <w:rsid w:val="002D2823"/>
    <w:rsid w:val="002E13F4"/>
    <w:rsid w:val="002F3507"/>
    <w:rsid w:val="00321583"/>
    <w:rsid w:val="00325F04"/>
    <w:rsid w:val="003424E2"/>
    <w:rsid w:val="003528A1"/>
    <w:rsid w:val="0036324A"/>
    <w:rsid w:val="00371F9E"/>
    <w:rsid w:val="00382966"/>
    <w:rsid w:val="00385E42"/>
    <w:rsid w:val="003941B4"/>
    <w:rsid w:val="003A4A14"/>
    <w:rsid w:val="003B2CD0"/>
    <w:rsid w:val="003B5B48"/>
    <w:rsid w:val="003C48D5"/>
    <w:rsid w:val="003D748A"/>
    <w:rsid w:val="003E5031"/>
    <w:rsid w:val="00412791"/>
    <w:rsid w:val="00415D8A"/>
    <w:rsid w:val="00427462"/>
    <w:rsid w:val="00431CFA"/>
    <w:rsid w:val="00440D36"/>
    <w:rsid w:val="00441A54"/>
    <w:rsid w:val="00450971"/>
    <w:rsid w:val="004812A4"/>
    <w:rsid w:val="004A1D06"/>
    <w:rsid w:val="004C0254"/>
    <w:rsid w:val="004C41EB"/>
    <w:rsid w:val="004E1C0D"/>
    <w:rsid w:val="004F1157"/>
    <w:rsid w:val="0050286E"/>
    <w:rsid w:val="005059B9"/>
    <w:rsid w:val="0056516F"/>
    <w:rsid w:val="00577384"/>
    <w:rsid w:val="005855EE"/>
    <w:rsid w:val="00587675"/>
    <w:rsid w:val="00592D6E"/>
    <w:rsid w:val="00597CFA"/>
    <w:rsid w:val="005B56B4"/>
    <w:rsid w:val="005C3875"/>
    <w:rsid w:val="00655DBC"/>
    <w:rsid w:val="00660AEE"/>
    <w:rsid w:val="006B1A04"/>
    <w:rsid w:val="006F0A2D"/>
    <w:rsid w:val="00710E26"/>
    <w:rsid w:val="007146DA"/>
    <w:rsid w:val="0072132E"/>
    <w:rsid w:val="00725894"/>
    <w:rsid w:val="0074268A"/>
    <w:rsid w:val="00780405"/>
    <w:rsid w:val="007976A0"/>
    <w:rsid w:val="007A4A81"/>
    <w:rsid w:val="007C3045"/>
    <w:rsid w:val="00810CA2"/>
    <w:rsid w:val="00811C08"/>
    <w:rsid w:val="0083093B"/>
    <w:rsid w:val="00834B8B"/>
    <w:rsid w:val="0085694D"/>
    <w:rsid w:val="0086271C"/>
    <w:rsid w:val="00866059"/>
    <w:rsid w:val="00866B87"/>
    <w:rsid w:val="00894FCA"/>
    <w:rsid w:val="0089789E"/>
    <w:rsid w:val="008A5A95"/>
    <w:rsid w:val="008A7263"/>
    <w:rsid w:val="008C3520"/>
    <w:rsid w:val="008E0845"/>
    <w:rsid w:val="00920678"/>
    <w:rsid w:val="0093619B"/>
    <w:rsid w:val="0093621B"/>
    <w:rsid w:val="00946294"/>
    <w:rsid w:val="00980439"/>
    <w:rsid w:val="00990BDE"/>
    <w:rsid w:val="009C0CE9"/>
    <w:rsid w:val="009C249F"/>
    <w:rsid w:val="009D67AB"/>
    <w:rsid w:val="00A11F5F"/>
    <w:rsid w:val="00A12747"/>
    <w:rsid w:val="00A129EB"/>
    <w:rsid w:val="00A14E18"/>
    <w:rsid w:val="00A1770C"/>
    <w:rsid w:val="00A17CDB"/>
    <w:rsid w:val="00A20955"/>
    <w:rsid w:val="00A21B84"/>
    <w:rsid w:val="00A25037"/>
    <w:rsid w:val="00A31017"/>
    <w:rsid w:val="00A3798D"/>
    <w:rsid w:val="00A56E9B"/>
    <w:rsid w:val="00A62708"/>
    <w:rsid w:val="00A93AEC"/>
    <w:rsid w:val="00AA0B0F"/>
    <w:rsid w:val="00AD001C"/>
    <w:rsid w:val="00AD0F06"/>
    <w:rsid w:val="00B12B63"/>
    <w:rsid w:val="00B20D09"/>
    <w:rsid w:val="00B26398"/>
    <w:rsid w:val="00B340B1"/>
    <w:rsid w:val="00B42418"/>
    <w:rsid w:val="00B64EC3"/>
    <w:rsid w:val="00B85045"/>
    <w:rsid w:val="00BA38D7"/>
    <w:rsid w:val="00BA6694"/>
    <w:rsid w:val="00BA69CF"/>
    <w:rsid w:val="00BB3CFF"/>
    <w:rsid w:val="00BB75E1"/>
    <w:rsid w:val="00BC3396"/>
    <w:rsid w:val="00BC46FB"/>
    <w:rsid w:val="00BD0365"/>
    <w:rsid w:val="00BE5281"/>
    <w:rsid w:val="00BE5A7D"/>
    <w:rsid w:val="00BE6046"/>
    <w:rsid w:val="00C11115"/>
    <w:rsid w:val="00C21CDA"/>
    <w:rsid w:val="00C31C32"/>
    <w:rsid w:val="00C6061E"/>
    <w:rsid w:val="00C60FB2"/>
    <w:rsid w:val="00C63577"/>
    <w:rsid w:val="00C70E54"/>
    <w:rsid w:val="00C751AD"/>
    <w:rsid w:val="00C753FE"/>
    <w:rsid w:val="00C826B0"/>
    <w:rsid w:val="00C82C00"/>
    <w:rsid w:val="00C94703"/>
    <w:rsid w:val="00C963F8"/>
    <w:rsid w:val="00CB3BE6"/>
    <w:rsid w:val="00CD4359"/>
    <w:rsid w:val="00CD5EF0"/>
    <w:rsid w:val="00D1131C"/>
    <w:rsid w:val="00D217C2"/>
    <w:rsid w:val="00D228AE"/>
    <w:rsid w:val="00D30526"/>
    <w:rsid w:val="00D32C8B"/>
    <w:rsid w:val="00D56169"/>
    <w:rsid w:val="00D60052"/>
    <w:rsid w:val="00D700D4"/>
    <w:rsid w:val="00D9707D"/>
    <w:rsid w:val="00DA0D60"/>
    <w:rsid w:val="00DB53E5"/>
    <w:rsid w:val="00DC3556"/>
    <w:rsid w:val="00DD40B0"/>
    <w:rsid w:val="00DE0234"/>
    <w:rsid w:val="00DE5230"/>
    <w:rsid w:val="00DF4F24"/>
    <w:rsid w:val="00DF5C02"/>
    <w:rsid w:val="00DF7FC1"/>
    <w:rsid w:val="00E03026"/>
    <w:rsid w:val="00E3081C"/>
    <w:rsid w:val="00E316A0"/>
    <w:rsid w:val="00E40093"/>
    <w:rsid w:val="00E56B44"/>
    <w:rsid w:val="00E9215C"/>
    <w:rsid w:val="00EA340A"/>
    <w:rsid w:val="00ED07F1"/>
    <w:rsid w:val="00ED12E2"/>
    <w:rsid w:val="00EE729E"/>
    <w:rsid w:val="00EF3285"/>
    <w:rsid w:val="00EF5AD3"/>
    <w:rsid w:val="00F22E34"/>
    <w:rsid w:val="00F31C8C"/>
    <w:rsid w:val="00F43EE9"/>
    <w:rsid w:val="00F7516B"/>
    <w:rsid w:val="00F92E55"/>
    <w:rsid w:val="00F930BE"/>
    <w:rsid w:val="00FB6239"/>
    <w:rsid w:val="00FD6B67"/>
    <w:rsid w:val="00FE35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37BD"/>
  <w15:chartTrackingRefBased/>
  <w15:docId w15:val="{5D9FB4CF-9B93-48AC-8126-65A011BE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12747"/>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A12747"/>
    <w:pPr>
      <w:keepNext/>
      <w:keepLines/>
      <w:spacing w:before="40" w:after="0"/>
      <w:outlineLvl w:val="1"/>
    </w:pPr>
    <w:rPr>
      <w:rFonts w:asciiTheme="majorHAnsi" w:eastAsiaTheme="majorEastAsia" w:hAnsiTheme="majorHAnsi" w:cstheme="majorBidi"/>
      <w:b/>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92E55"/>
    <w:rPr>
      <w:color w:val="0000FF"/>
      <w:u w:val="single"/>
    </w:rPr>
  </w:style>
  <w:style w:type="character" w:styleId="Ulstomtale">
    <w:name w:val="Unresolved Mention"/>
    <w:basedOn w:val="Standardskriftforavsnitt"/>
    <w:uiPriority w:val="99"/>
    <w:semiHidden/>
    <w:unhideWhenUsed/>
    <w:rsid w:val="00F92E55"/>
    <w:rPr>
      <w:color w:val="605E5C"/>
      <w:shd w:val="clear" w:color="auto" w:fill="E1DFDD"/>
    </w:rPr>
  </w:style>
  <w:style w:type="character" w:styleId="Fulgthyperkobling">
    <w:name w:val="FollowedHyperlink"/>
    <w:basedOn w:val="Standardskriftforavsnitt"/>
    <w:uiPriority w:val="99"/>
    <w:semiHidden/>
    <w:unhideWhenUsed/>
    <w:rsid w:val="00BD0365"/>
    <w:rPr>
      <w:color w:val="954F72" w:themeColor="followedHyperlink"/>
      <w:u w:val="single"/>
    </w:rPr>
  </w:style>
  <w:style w:type="paragraph" w:customStyle="1" w:styleId="mortaga">
    <w:name w:val="mortag_a"/>
    <w:basedOn w:val="Normal"/>
    <w:rsid w:val="00EE729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EE729E"/>
    <w:pPr>
      <w:ind w:left="720"/>
      <w:contextualSpacing/>
    </w:pPr>
  </w:style>
  <w:style w:type="table" w:styleId="Tabellrutenett">
    <w:name w:val="Table Grid"/>
    <w:basedOn w:val="Vanligtabell"/>
    <w:uiPriority w:val="39"/>
    <w:rsid w:val="00ED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186275"/>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telTegn">
    <w:name w:val="Tittel Tegn"/>
    <w:basedOn w:val="Standardskriftforavsnitt"/>
    <w:link w:val="Tittel"/>
    <w:uiPriority w:val="10"/>
    <w:rsid w:val="00186275"/>
    <w:rPr>
      <w:rFonts w:asciiTheme="majorHAnsi" w:eastAsiaTheme="majorEastAsia" w:hAnsiTheme="majorHAnsi" w:cstheme="majorBidi"/>
      <w:b/>
      <w:spacing w:val="-10"/>
      <w:kern w:val="28"/>
      <w:sz w:val="40"/>
      <w:szCs w:val="56"/>
    </w:rPr>
  </w:style>
  <w:style w:type="character" w:customStyle="1" w:styleId="Overskrift1Tegn">
    <w:name w:val="Overskrift 1 Tegn"/>
    <w:basedOn w:val="Standardskriftforavsnitt"/>
    <w:link w:val="Overskrift1"/>
    <w:uiPriority w:val="9"/>
    <w:rsid w:val="00A12747"/>
    <w:rPr>
      <w:rFonts w:asciiTheme="majorHAnsi" w:eastAsiaTheme="majorEastAsia" w:hAnsiTheme="majorHAnsi" w:cstheme="majorBidi"/>
      <w:b/>
      <w:sz w:val="32"/>
      <w:szCs w:val="32"/>
    </w:rPr>
  </w:style>
  <w:style w:type="character" w:customStyle="1" w:styleId="Overskrift2Tegn">
    <w:name w:val="Overskrift 2 Tegn"/>
    <w:basedOn w:val="Standardskriftforavsnitt"/>
    <w:link w:val="Overskrift2"/>
    <w:uiPriority w:val="9"/>
    <w:rsid w:val="00A12747"/>
    <w:rPr>
      <w:rFonts w:asciiTheme="majorHAnsi" w:eastAsiaTheme="majorEastAsia" w:hAnsiTheme="majorHAns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60471">
      <w:bodyDiv w:val="1"/>
      <w:marLeft w:val="0"/>
      <w:marRight w:val="0"/>
      <w:marTop w:val="0"/>
      <w:marBottom w:val="0"/>
      <w:divBdr>
        <w:top w:val="none" w:sz="0" w:space="0" w:color="auto"/>
        <w:left w:val="none" w:sz="0" w:space="0" w:color="auto"/>
        <w:bottom w:val="none" w:sz="0" w:space="0" w:color="auto"/>
        <w:right w:val="none" w:sz="0" w:space="0" w:color="auto"/>
      </w:divBdr>
    </w:div>
    <w:div w:id="385107630">
      <w:bodyDiv w:val="1"/>
      <w:marLeft w:val="0"/>
      <w:marRight w:val="0"/>
      <w:marTop w:val="0"/>
      <w:marBottom w:val="0"/>
      <w:divBdr>
        <w:top w:val="none" w:sz="0" w:space="0" w:color="auto"/>
        <w:left w:val="none" w:sz="0" w:space="0" w:color="auto"/>
        <w:bottom w:val="none" w:sz="0" w:space="0" w:color="auto"/>
        <w:right w:val="none" w:sz="0" w:space="0" w:color="auto"/>
      </w:divBdr>
    </w:div>
    <w:div w:id="385495930">
      <w:bodyDiv w:val="1"/>
      <w:marLeft w:val="0"/>
      <w:marRight w:val="0"/>
      <w:marTop w:val="0"/>
      <w:marBottom w:val="0"/>
      <w:divBdr>
        <w:top w:val="none" w:sz="0" w:space="0" w:color="auto"/>
        <w:left w:val="none" w:sz="0" w:space="0" w:color="auto"/>
        <w:bottom w:val="none" w:sz="0" w:space="0" w:color="auto"/>
        <w:right w:val="none" w:sz="0" w:space="0" w:color="auto"/>
      </w:divBdr>
    </w:div>
    <w:div w:id="492642585">
      <w:bodyDiv w:val="1"/>
      <w:marLeft w:val="0"/>
      <w:marRight w:val="0"/>
      <w:marTop w:val="0"/>
      <w:marBottom w:val="0"/>
      <w:divBdr>
        <w:top w:val="none" w:sz="0" w:space="0" w:color="auto"/>
        <w:left w:val="none" w:sz="0" w:space="0" w:color="auto"/>
        <w:bottom w:val="none" w:sz="0" w:space="0" w:color="auto"/>
        <w:right w:val="none" w:sz="0" w:space="0" w:color="auto"/>
      </w:divBdr>
    </w:div>
    <w:div w:id="886458064">
      <w:bodyDiv w:val="1"/>
      <w:marLeft w:val="0"/>
      <w:marRight w:val="0"/>
      <w:marTop w:val="0"/>
      <w:marBottom w:val="0"/>
      <w:divBdr>
        <w:top w:val="none" w:sz="0" w:space="0" w:color="auto"/>
        <w:left w:val="none" w:sz="0" w:space="0" w:color="auto"/>
        <w:bottom w:val="none" w:sz="0" w:space="0" w:color="auto"/>
        <w:right w:val="none" w:sz="0" w:space="0" w:color="auto"/>
      </w:divBdr>
    </w:div>
    <w:div w:id="1113748318">
      <w:bodyDiv w:val="1"/>
      <w:marLeft w:val="0"/>
      <w:marRight w:val="0"/>
      <w:marTop w:val="0"/>
      <w:marBottom w:val="0"/>
      <w:divBdr>
        <w:top w:val="none" w:sz="0" w:space="0" w:color="auto"/>
        <w:left w:val="none" w:sz="0" w:space="0" w:color="auto"/>
        <w:bottom w:val="none" w:sz="0" w:space="0" w:color="auto"/>
        <w:right w:val="none" w:sz="0" w:space="0" w:color="auto"/>
      </w:divBdr>
    </w:div>
    <w:div w:id="1243298988">
      <w:bodyDiv w:val="1"/>
      <w:marLeft w:val="0"/>
      <w:marRight w:val="0"/>
      <w:marTop w:val="0"/>
      <w:marBottom w:val="0"/>
      <w:divBdr>
        <w:top w:val="none" w:sz="0" w:space="0" w:color="auto"/>
        <w:left w:val="none" w:sz="0" w:space="0" w:color="auto"/>
        <w:bottom w:val="none" w:sz="0" w:space="0" w:color="auto"/>
        <w:right w:val="none" w:sz="0" w:space="0" w:color="auto"/>
      </w:divBdr>
    </w:div>
    <w:div w:id="1362825400">
      <w:bodyDiv w:val="1"/>
      <w:marLeft w:val="0"/>
      <w:marRight w:val="0"/>
      <w:marTop w:val="0"/>
      <w:marBottom w:val="0"/>
      <w:divBdr>
        <w:top w:val="none" w:sz="0" w:space="0" w:color="auto"/>
        <w:left w:val="none" w:sz="0" w:space="0" w:color="auto"/>
        <w:bottom w:val="none" w:sz="0" w:space="0" w:color="auto"/>
        <w:right w:val="none" w:sz="0" w:space="0" w:color="auto"/>
      </w:divBdr>
    </w:div>
    <w:div w:id="1365137104">
      <w:bodyDiv w:val="1"/>
      <w:marLeft w:val="0"/>
      <w:marRight w:val="0"/>
      <w:marTop w:val="0"/>
      <w:marBottom w:val="0"/>
      <w:divBdr>
        <w:top w:val="none" w:sz="0" w:space="0" w:color="auto"/>
        <w:left w:val="none" w:sz="0" w:space="0" w:color="auto"/>
        <w:bottom w:val="none" w:sz="0" w:space="0" w:color="auto"/>
        <w:right w:val="none" w:sz="0" w:space="0" w:color="auto"/>
      </w:divBdr>
    </w:div>
    <w:div w:id="1647930413">
      <w:bodyDiv w:val="1"/>
      <w:marLeft w:val="0"/>
      <w:marRight w:val="0"/>
      <w:marTop w:val="0"/>
      <w:marBottom w:val="0"/>
      <w:divBdr>
        <w:top w:val="none" w:sz="0" w:space="0" w:color="auto"/>
        <w:left w:val="none" w:sz="0" w:space="0" w:color="auto"/>
        <w:bottom w:val="none" w:sz="0" w:space="0" w:color="auto"/>
        <w:right w:val="none" w:sz="0" w:space="0" w:color="auto"/>
      </w:divBdr>
    </w:div>
    <w:div w:id="20894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2018-06-22-83/KAPITTEL_2-4" TargetMode="External"/><Relationship Id="rId18" Type="http://schemas.openxmlformats.org/officeDocument/2006/relationships/hyperlink" Target="https://lovdata.no/dokument/NL/lov/2018-06-22-83/KAPITTEL_2-4" TargetMode="External"/><Relationship Id="rId26" Type="http://schemas.openxmlformats.org/officeDocument/2006/relationships/hyperlink" Target="https://lovdata.no/dokument/NL/lov/2018-06-22-83/KAPITTEL_2-1" TargetMode="External"/><Relationship Id="rId3" Type="http://schemas.openxmlformats.org/officeDocument/2006/relationships/settings" Target="settings.xml"/><Relationship Id="rId21" Type="http://schemas.openxmlformats.org/officeDocument/2006/relationships/hyperlink" Target="https://lovdata.no/lov/2018-06-22-83/%C2%A78-2" TargetMode="External"/><Relationship Id="rId34" Type="http://schemas.openxmlformats.org/officeDocument/2006/relationships/theme" Target="theme/theme1.xml"/><Relationship Id="rId7" Type="http://schemas.openxmlformats.org/officeDocument/2006/relationships/hyperlink" Target="https://lovdata.no/dokument/NL/lov/2018-06-22-83/KAPITTEL_2-4" TargetMode="External"/><Relationship Id="rId12" Type="http://schemas.openxmlformats.org/officeDocument/2006/relationships/hyperlink" Target="https://lovdata.no/dokument/NL/lov/2018-06-22-83/KAPITTEL_2-4" TargetMode="External"/><Relationship Id="rId17" Type="http://schemas.openxmlformats.org/officeDocument/2006/relationships/hyperlink" Target="https://lovdata.no/dokument/NL/lov/1967-02-10" TargetMode="External"/><Relationship Id="rId25" Type="http://schemas.openxmlformats.org/officeDocument/2006/relationships/hyperlink" Target="file://\\login.fosendrift.local\intern\Osen%20Felles\Felles\3Helse%20og%20omsorg\Div%20UKO\Politikk\Forskrifter%20Reglement\Folkevalgtes%20godtgj&#248;ring%202023\Folkevalgte%20er%20etter%20kommunelovens%20&#167;%205-1%20medlemmer%20av%20kommunestyret%20og%20personer%20som%20et%20folkevalgt%20organ%20har%20valgt%20inn%20i%20et%20folkevalgt%20organ%20eller%20et%20annet%20kommunalt%20organ%20etter%20&#167;%205-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vdata.no/dokument/NL/lov/2018-06-22-83" TargetMode="External"/><Relationship Id="rId20" Type="http://schemas.openxmlformats.org/officeDocument/2006/relationships/hyperlink" Target="https://lovdata.no/lov/2018-06-22-83/%C2%A78-3" TargetMode="External"/><Relationship Id="rId29" Type="http://schemas.openxmlformats.org/officeDocument/2006/relationships/hyperlink" Target="https://lovdata.no/lov/2005-06-17-62/%C2%A712-1" TargetMode="External"/><Relationship Id="rId1" Type="http://schemas.openxmlformats.org/officeDocument/2006/relationships/numbering" Target="numbering.xml"/><Relationship Id="rId6" Type="http://schemas.openxmlformats.org/officeDocument/2006/relationships/hyperlink" Target="https://lovdata.no/dokument/NL/lov/2018-06-22-83/KAPITTEL_2-4" TargetMode="External"/><Relationship Id="rId11" Type="http://schemas.openxmlformats.org/officeDocument/2006/relationships/hyperlink" Target="https://lovdata.no/dokument/NL/lov/2018-06-22-83/KAPITTEL_2-4" TargetMode="External"/><Relationship Id="rId24" Type="http://schemas.openxmlformats.org/officeDocument/2006/relationships/hyperlink" Target="https://lovdata.no/dokument/NL/lov/2018-06-22-83/KAPITTEL_2-4" TargetMode="External"/><Relationship Id="rId32" Type="http://schemas.openxmlformats.org/officeDocument/2006/relationships/hyperlink" Target="https://lovdata.no/lov/2005-06-17-62/%C2%A712-15" TargetMode="External"/><Relationship Id="rId5" Type="http://schemas.openxmlformats.org/officeDocument/2006/relationships/hyperlink" Target="https://lovdata.no/dokument/NL/lov/2018-06-22-83/KAPITTEL_2-4" TargetMode="External"/><Relationship Id="rId15" Type="http://schemas.openxmlformats.org/officeDocument/2006/relationships/hyperlink" Target="https://lovdata.no/dokument/NL/lov/2018-06-22-83/KAPITTEL_2-4" TargetMode="External"/><Relationship Id="rId23" Type="http://schemas.openxmlformats.org/officeDocument/2006/relationships/hyperlink" Target="https://lovdata.no/dokument/NL/lov/2018-06-22-83/KAPITTEL_2-4" TargetMode="External"/><Relationship Id="rId28" Type="http://schemas.openxmlformats.org/officeDocument/2006/relationships/hyperlink" Target="https://lovdata.no/lov/1997-02-28-19/kap20" TargetMode="External"/><Relationship Id="rId10" Type="http://schemas.openxmlformats.org/officeDocument/2006/relationships/hyperlink" Target="https://lovdata.no/dokument/NL/lov/2018-06-22-83/KAPITTEL_2-4" TargetMode="External"/><Relationship Id="rId19" Type="http://schemas.openxmlformats.org/officeDocument/2006/relationships/hyperlink" Target="https://lovdata.no/lov/2018-06-22-83/%C2%A78-2" TargetMode="External"/><Relationship Id="rId31" Type="http://schemas.openxmlformats.org/officeDocument/2006/relationships/hyperlink" Target="https://lovdata.no/lov/2005-06-17-62/%C2%A712-12" TargetMode="External"/><Relationship Id="rId4" Type="http://schemas.openxmlformats.org/officeDocument/2006/relationships/webSettings" Target="webSettings.xml"/><Relationship Id="rId9" Type="http://schemas.openxmlformats.org/officeDocument/2006/relationships/hyperlink" Target="https://lovdata.no/dokument/NL/lov/2018-06-22-83/KAPITTEL_2-4" TargetMode="External"/><Relationship Id="rId14" Type="http://schemas.openxmlformats.org/officeDocument/2006/relationships/hyperlink" Target="https://lovdata.no/dokument/NL/lov/1967-02-10/KAPITTEL_7" TargetMode="External"/><Relationship Id="rId22" Type="http://schemas.openxmlformats.org/officeDocument/2006/relationships/hyperlink" Target="https://lovdata.no/lov/2018-06-22-83/%C2%A78-3" TargetMode="External"/><Relationship Id="rId27" Type="http://schemas.openxmlformats.org/officeDocument/2006/relationships/hyperlink" Target="https://lovdata.no/lov/1997-02-28-19/kap19" TargetMode="External"/><Relationship Id="rId30" Type="http://schemas.openxmlformats.org/officeDocument/2006/relationships/hyperlink" Target="https://lovdata.no/lov/2005-06-17-62/%C2%A712-10" TargetMode="External"/><Relationship Id="rId8" Type="http://schemas.openxmlformats.org/officeDocument/2006/relationships/hyperlink" Target="https://lovdata.no/dokument/NL/lov/2018-06-22-83/KAPITTEL_2-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7</Pages>
  <Words>2733</Words>
  <Characters>14489</Characters>
  <Application>Microsoft Office Word</Application>
  <DocSecurity>0</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Aaknes Sissel Blix</dc:creator>
  <cp:keywords/>
  <dc:description/>
  <cp:lastModifiedBy>Hagen, Greta</cp:lastModifiedBy>
  <cp:revision>15</cp:revision>
  <cp:lastPrinted>2025-09-17T06:25:00Z</cp:lastPrinted>
  <dcterms:created xsi:type="dcterms:W3CDTF">2025-09-16T08:09:00Z</dcterms:created>
  <dcterms:modified xsi:type="dcterms:W3CDTF">2025-09-25T06:26:00Z</dcterms:modified>
</cp:coreProperties>
</file>